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7A" w:rsidRPr="00A90869" w:rsidRDefault="00451F7A" w:rsidP="00451F7A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A90869">
        <w:rPr>
          <w:rFonts w:ascii="Arial" w:eastAsia="Times New Roman" w:hAnsi="Arial" w:cs="Arial"/>
          <w:b/>
          <w:lang w:eastAsia="hr-HR"/>
        </w:rPr>
        <w:t>OBRAZLOŽENJE FINANCIJSKOG PLANA</w:t>
      </w:r>
      <w:r w:rsidR="00DA0668">
        <w:rPr>
          <w:rFonts w:ascii="Arial" w:eastAsia="Times New Roman" w:hAnsi="Arial" w:cs="Arial"/>
          <w:b/>
          <w:lang w:eastAsia="hr-HR"/>
        </w:rPr>
        <w:t xml:space="preserve"> ETNOGRAFSKOG MUZEJA ISTRE/MUSEO ETNOGRAFICO DELL'ISTRIA ZA </w:t>
      </w:r>
      <w:r w:rsidRPr="00A90869">
        <w:rPr>
          <w:rFonts w:ascii="Arial" w:eastAsia="Times New Roman" w:hAnsi="Arial" w:cs="Arial"/>
          <w:b/>
          <w:lang w:eastAsia="hr-HR"/>
        </w:rPr>
        <w:t>202</w:t>
      </w:r>
      <w:r w:rsidR="001F6AE9">
        <w:rPr>
          <w:rFonts w:ascii="Arial" w:eastAsia="Times New Roman" w:hAnsi="Arial" w:cs="Arial"/>
          <w:b/>
          <w:lang w:eastAsia="hr-HR"/>
        </w:rPr>
        <w:t>5</w:t>
      </w:r>
      <w:r w:rsidR="00DA0668">
        <w:rPr>
          <w:rFonts w:ascii="Arial" w:eastAsia="Times New Roman" w:hAnsi="Arial" w:cs="Arial"/>
          <w:b/>
          <w:lang w:eastAsia="hr-HR"/>
        </w:rPr>
        <w:t xml:space="preserve">. GODINU </w:t>
      </w:r>
      <w:r w:rsidR="00A12B96">
        <w:rPr>
          <w:rFonts w:ascii="Arial" w:eastAsia="Times New Roman" w:hAnsi="Arial" w:cs="Arial"/>
          <w:b/>
          <w:lang w:eastAsia="hr-HR"/>
        </w:rPr>
        <w:t xml:space="preserve">I </w:t>
      </w:r>
      <w:r w:rsidR="00DA0668">
        <w:rPr>
          <w:rFonts w:ascii="Arial" w:eastAsia="Times New Roman" w:hAnsi="Arial" w:cs="Arial"/>
          <w:b/>
          <w:lang w:eastAsia="hr-HR"/>
        </w:rPr>
        <w:t xml:space="preserve">PROJEKCIJA ZA 2026. I </w:t>
      </w:r>
      <w:r w:rsidRPr="00A90869">
        <w:rPr>
          <w:rFonts w:ascii="Arial" w:eastAsia="Times New Roman" w:hAnsi="Arial" w:cs="Arial"/>
          <w:b/>
          <w:lang w:eastAsia="hr-HR"/>
        </w:rPr>
        <w:t>202</w:t>
      </w:r>
      <w:r w:rsidR="001F6AE9">
        <w:rPr>
          <w:rFonts w:ascii="Arial" w:eastAsia="Times New Roman" w:hAnsi="Arial" w:cs="Arial"/>
          <w:b/>
          <w:lang w:eastAsia="hr-HR"/>
        </w:rPr>
        <w:t>7</w:t>
      </w:r>
      <w:r w:rsidR="00DA0668">
        <w:rPr>
          <w:rFonts w:ascii="Arial" w:eastAsia="Times New Roman" w:hAnsi="Arial" w:cs="Arial"/>
          <w:b/>
          <w:lang w:eastAsia="hr-HR"/>
        </w:rPr>
        <w:t>. GODINU</w:t>
      </w:r>
    </w:p>
    <w:p w:rsidR="00F64F65" w:rsidRPr="00A90869" w:rsidRDefault="00F64F65" w:rsidP="00D34CF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6C7BA8" w:rsidRDefault="001F6AE9" w:rsidP="001F6AE9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 xml:space="preserve">Člankom 33. Statuta Etnografskog muzeja Istre – Museo </w:t>
      </w:r>
      <w:proofErr w:type="spellStart"/>
      <w:r w:rsidRPr="001F6AE9">
        <w:rPr>
          <w:rFonts w:ascii="Arial" w:eastAsia="Times New Roman" w:hAnsi="Arial" w:cs="Arial"/>
          <w:lang w:eastAsia="hr-HR"/>
        </w:rPr>
        <w:t>etnografico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Times New Roman" w:hAnsi="Arial" w:cs="Arial"/>
          <w:lang w:eastAsia="hr-HR"/>
        </w:rPr>
        <w:t>dell'Istria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, utvrđena je nadležnost Upravnog vijeća Etnografskog muzeja Istre – Museo </w:t>
      </w:r>
      <w:proofErr w:type="spellStart"/>
      <w:r w:rsidRPr="001F6AE9">
        <w:rPr>
          <w:rFonts w:ascii="Arial" w:eastAsia="Times New Roman" w:hAnsi="Arial" w:cs="Arial"/>
          <w:lang w:eastAsia="hr-HR"/>
        </w:rPr>
        <w:t>etnografico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Times New Roman" w:hAnsi="Arial" w:cs="Arial"/>
          <w:lang w:eastAsia="hr-HR"/>
        </w:rPr>
        <w:t>dell'Istria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za donošenje  Financijskog plana Etnografskog muzeja Istre – Museo </w:t>
      </w:r>
      <w:proofErr w:type="spellStart"/>
      <w:r w:rsidRPr="001F6AE9">
        <w:rPr>
          <w:rFonts w:ascii="Arial" w:eastAsia="Times New Roman" w:hAnsi="Arial" w:cs="Arial"/>
          <w:lang w:eastAsia="hr-HR"/>
        </w:rPr>
        <w:t>etnografico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Times New Roman" w:hAnsi="Arial" w:cs="Arial"/>
          <w:lang w:eastAsia="hr-HR"/>
        </w:rPr>
        <w:t>dell'Istria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, a pravni temelj za donošenje Financijskog plana sadržan je u odredbama članaka 28 - do 38. Zakona o proračunu (NN 144/21). </w:t>
      </w:r>
    </w:p>
    <w:p w:rsidR="001F6AE9" w:rsidRPr="001F6AE9" w:rsidRDefault="001F6AE9" w:rsidP="001F6AE9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 xml:space="preserve">Uz financijski plan Etnografskog muzeja Istre – Museo </w:t>
      </w:r>
      <w:proofErr w:type="spellStart"/>
      <w:r w:rsidRPr="001F6AE9">
        <w:rPr>
          <w:rFonts w:ascii="Arial" w:eastAsia="Times New Roman" w:hAnsi="Arial" w:cs="Arial"/>
          <w:lang w:eastAsia="hr-HR"/>
        </w:rPr>
        <w:t>etnografico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Times New Roman" w:hAnsi="Arial" w:cs="Arial"/>
          <w:lang w:eastAsia="hr-HR"/>
        </w:rPr>
        <w:t>dell'Istria</w:t>
      </w:r>
      <w:proofErr w:type="spellEnd"/>
      <w:r w:rsidRPr="001F6AE9">
        <w:rPr>
          <w:rFonts w:ascii="Arial" w:eastAsia="Times New Roman" w:hAnsi="Arial" w:cs="Arial"/>
          <w:lang w:eastAsia="hr-HR"/>
        </w:rPr>
        <w:t xml:space="preserve"> dostavlja se obrazloženje financijskog plana koji se sastoji od obrazloženja općeg i posebnog dijela financijskog plana. </w:t>
      </w:r>
    </w:p>
    <w:p w:rsidR="001F6AE9" w:rsidRPr="001F6AE9" w:rsidRDefault="001F6AE9" w:rsidP="001F6AE9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>Obrazloženje općeg dijela financijskog plana sadrži obrazloženje prihoda i rashoda, primitaka i izdataka te viška odnosno manjka financijskog plana.</w:t>
      </w:r>
    </w:p>
    <w:p w:rsidR="001F6AE9" w:rsidRPr="00A90869" w:rsidRDefault="001F6AE9" w:rsidP="00501DCF">
      <w:pPr>
        <w:spacing w:line="240" w:lineRule="auto"/>
        <w:rPr>
          <w:rFonts w:ascii="Arial" w:eastAsia="Times New Roman" w:hAnsi="Arial" w:cs="Arial"/>
          <w:lang w:eastAsia="hr-HR"/>
        </w:rPr>
      </w:pPr>
      <w:r w:rsidRPr="001F6AE9">
        <w:rPr>
          <w:rFonts w:ascii="Arial" w:eastAsia="Times New Roman" w:hAnsi="Arial" w:cs="Arial"/>
          <w:lang w:eastAsia="hr-HR"/>
        </w:rPr>
        <w:t>Obrazloženje posebnog dijela financijskog plana sastoji se od obrazloženja programa koje se daje kroz obrazloženje aktivnosti i projekata zajedno s ciljevima i pokazateljima uspješnosti iz akata strateškog planiranja ( poveznica na  Provedbeni program Istarske županije za razdoblje 2022.-2025. godine.)</w:t>
      </w: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6C7BA8" w:rsidRDefault="006C7BA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A12B96" w:rsidRDefault="00A12B96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A12B96" w:rsidRDefault="00A12B96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Default="00451F7A" w:rsidP="00DA0668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lastRenderedPageBreak/>
        <w:t xml:space="preserve">OBRAZLOŽENJE OPĆEG DIJELA </w:t>
      </w:r>
      <w:r w:rsidR="00DA0668" w:rsidRPr="00A90869">
        <w:rPr>
          <w:rFonts w:ascii="Arial" w:eastAsia="Times New Roman" w:hAnsi="Arial" w:cs="Arial"/>
          <w:b/>
          <w:lang w:eastAsia="hr-HR"/>
        </w:rPr>
        <w:t>FINANCIJSKOG PLANA</w:t>
      </w:r>
      <w:r w:rsidR="00DA0668">
        <w:rPr>
          <w:rFonts w:ascii="Arial" w:eastAsia="Times New Roman" w:hAnsi="Arial" w:cs="Arial"/>
          <w:b/>
          <w:lang w:eastAsia="hr-HR"/>
        </w:rPr>
        <w:t xml:space="preserve"> ZA </w:t>
      </w:r>
      <w:r w:rsidR="00DA0668" w:rsidRPr="00A90869">
        <w:rPr>
          <w:rFonts w:ascii="Arial" w:eastAsia="Times New Roman" w:hAnsi="Arial" w:cs="Arial"/>
          <w:b/>
          <w:lang w:eastAsia="hr-HR"/>
        </w:rPr>
        <w:t>202</w:t>
      </w:r>
      <w:r w:rsidR="00DA0668">
        <w:rPr>
          <w:rFonts w:ascii="Arial" w:eastAsia="Times New Roman" w:hAnsi="Arial" w:cs="Arial"/>
          <w:b/>
          <w:lang w:eastAsia="hr-HR"/>
        </w:rPr>
        <w:t xml:space="preserve">5. GODINU </w:t>
      </w:r>
      <w:r w:rsidR="00A12B96">
        <w:rPr>
          <w:rFonts w:ascii="Arial" w:eastAsia="Times New Roman" w:hAnsi="Arial" w:cs="Arial"/>
          <w:b/>
          <w:lang w:eastAsia="hr-HR"/>
        </w:rPr>
        <w:t>I</w:t>
      </w:r>
      <w:r w:rsidR="00DA0668">
        <w:rPr>
          <w:rFonts w:ascii="Arial" w:eastAsia="Times New Roman" w:hAnsi="Arial" w:cs="Arial"/>
          <w:b/>
          <w:lang w:eastAsia="hr-HR"/>
        </w:rPr>
        <w:t xml:space="preserve"> PROJEKCIJA ZA 2026. I </w:t>
      </w:r>
      <w:r w:rsidR="00DA0668" w:rsidRPr="00A90869">
        <w:rPr>
          <w:rFonts w:ascii="Arial" w:eastAsia="Times New Roman" w:hAnsi="Arial" w:cs="Arial"/>
          <w:b/>
          <w:lang w:eastAsia="hr-HR"/>
        </w:rPr>
        <w:t>202</w:t>
      </w:r>
      <w:r w:rsidR="00DA0668">
        <w:rPr>
          <w:rFonts w:ascii="Arial" w:eastAsia="Times New Roman" w:hAnsi="Arial" w:cs="Arial"/>
          <w:b/>
          <w:lang w:eastAsia="hr-HR"/>
        </w:rPr>
        <w:t>7. GODINU</w:t>
      </w:r>
    </w:p>
    <w:p w:rsidR="00A12B96" w:rsidRPr="00A90869" w:rsidRDefault="00A12B96" w:rsidP="00DA0668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</w:p>
    <w:p w:rsidR="001F6AE9" w:rsidRPr="001F6AE9" w:rsidRDefault="001F6AE9" w:rsidP="001F6AE9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Opći dio financijskog plana Etnografskog muzeja Istre – Museo </w:t>
      </w:r>
      <w:proofErr w:type="spellStart"/>
      <w:r w:rsidRPr="001F6AE9">
        <w:rPr>
          <w:rFonts w:ascii="Arial" w:eastAsia="SimSun" w:hAnsi="Arial" w:cs="Arial"/>
          <w:lang w:eastAsia="hr-HR"/>
        </w:rPr>
        <w:t>etnografico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SimSun" w:hAnsi="Arial" w:cs="Arial"/>
          <w:lang w:eastAsia="hr-HR"/>
        </w:rPr>
        <w:t>dell'Istria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sastoji se od Sažetka računa prihoda i rashoda i sažetka računa financiranja, tabele A – Računa prihoda  i Računa rashoda i tabele B - Računa financiranja. </w:t>
      </w:r>
    </w:p>
    <w:p w:rsidR="001F6AE9" w:rsidRDefault="001F6AE9" w:rsidP="001F6AE9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>Sažetak prikazuje plan prihoda u iznosu od 67</w:t>
      </w:r>
      <w:r w:rsidR="00437DC8">
        <w:rPr>
          <w:rFonts w:ascii="Arial" w:eastAsia="SimSun" w:hAnsi="Arial" w:cs="Arial"/>
          <w:lang w:eastAsia="hr-HR"/>
        </w:rPr>
        <w:t>1</w:t>
      </w:r>
      <w:r w:rsidRPr="001F6AE9">
        <w:rPr>
          <w:rFonts w:ascii="Arial" w:eastAsia="SimSun" w:hAnsi="Arial" w:cs="Arial"/>
          <w:lang w:eastAsia="hr-HR"/>
        </w:rPr>
        <w:t>.</w:t>
      </w:r>
      <w:r w:rsidR="00437DC8">
        <w:rPr>
          <w:rFonts w:ascii="Arial" w:eastAsia="SimSun" w:hAnsi="Arial" w:cs="Arial"/>
          <w:lang w:eastAsia="hr-HR"/>
        </w:rPr>
        <w:t>500,</w:t>
      </w:r>
      <w:r w:rsidRPr="001F6AE9">
        <w:rPr>
          <w:rFonts w:ascii="Arial" w:eastAsia="SimSun" w:hAnsi="Arial" w:cs="Arial"/>
          <w:lang w:eastAsia="hr-HR"/>
        </w:rPr>
        <w:t>00 EUR, rashode u iznosu od 702.</w:t>
      </w:r>
      <w:r w:rsidR="00437DC8">
        <w:rPr>
          <w:rFonts w:ascii="Arial" w:eastAsia="SimSun" w:hAnsi="Arial" w:cs="Arial"/>
          <w:lang w:eastAsia="hr-HR"/>
        </w:rPr>
        <w:t>140</w:t>
      </w:r>
      <w:r w:rsidRPr="001F6AE9">
        <w:rPr>
          <w:rFonts w:ascii="Arial" w:eastAsia="SimSun" w:hAnsi="Arial" w:cs="Arial"/>
          <w:lang w:eastAsia="hr-HR"/>
        </w:rPr>
        <w:t>,00 EUR te plan donosa viška u iznosu od 30.</w:t>
      </w:r>
      <w:r w:rsidR="00437DC8">
        <w:rPr>
          <w:rFonts w:ascii="Arial" w:eastAsia="SimSun" w:hAnsi="Arial" w:cs="Arial"/>
          <w:lang w:eastAsia="hr-HR"/>
        </w:rPr>
        <w:t>640</w:t>
      </w:r>
      <w:r w:rsidRPr="001F6AE9">
        <w:rPr>
          <w:rFonts w:ascii="Arial" w:eastAsia="SimSun" w:hAnsi="Arial" w:cs="Arial"/>
          <w:lang w:eastAsia="hr-HR"/>
        </w:rPr>
        <w:t>,00 EUR.</w:t>
      </w:r>
    </w:p>
    <w:p w:rsidR="00B16F93" w:rsidRDefault="001F6AE9" w:rsidP="001F6AE9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Projekcije prihoda i rashoda za 2026. i 2027. godinu iznose </w:t>
      </w:r>
      <w:r w:rsidR="00437DC8">
        <w:rPr>
          <w:rFonts w:ascii="Arial" w:eastAsia="SimSun" w:hAnsi="Arial" w:cs="Arial"/>
          <w:lang w:eastAsia="hr-HR"/>
        </w:rPr>
        <w:t>704.000,00</w:t>
      </w:r>
      <w:r w:rsidRPr="001F6AE9">
        <w:rPr>
          <w:rFonts w:ascii="Arial" w:eastAsia="SimSun" w:hAnsi="Arial" w:cs="Arial"/>
          <w:lang w:eastAsia="hr-HR"/>
        </w:rPr>
        <w:t xml:space="preserve"> EUR.</w:t>
      </w:r>
    </w:p>
    <w:p w:rsidR="00102136" w:rsidRDefault="00102136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6C7BA8" w:rsidRPr="006C7BA8" w:rsidRDefault="006C7BA8" w:rsidP="001F6AE9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6C7BA8">
        <w:rPr>
          <w:rFonts w:ascii="Arial" w:eastAsia="SimSun" w:hAnsi="Arial" w:cs="Arial"/>
          <w:b/>
          <w:lang w:eastAsia="hr-HR"/>
        </w:rPr>
        <w:t>A. RAČUN PRIHODA I RASHODA</w:t>
      </w:r>
    </w:p>
    <w:p w:rsidR="001F6AE9" w:rsidRPr="006C7BA8" w:rsidRDefault="001F6AE9" w:rsidP="001F6AE9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 w:rsidRPr="006C7BA8">
        <w:rPr>
          <w:rFonts w:ascii="Arial" w:eastAsia="SimSun" w:hAnsi="Arial" w:cs="Arial"/>
          <w:b/>
          <w:i/>
          <w:lang w:eastAsia="hr-HR"/>
        </w:rPr>
        <w:t xml:space="preserve">PRIHODI 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Etnografski muzej Istre – Museo </w:t>
      </w:r>
      <w:proofErr w:type="spellStart"/>
      <w:r w:rsidRPr="001F6AE9">
        <w:rPr>
          <w:rFonts w:ascii="Arial" w:eastAsia="SimSun" w:hAnsi="Arial" w:cs="Arial"/>
          <w:lang w:eastAsia="hr-HR"/>
        </w:rPr>
        <w:t>etnografico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SimSun" w:hAnsi="Arial" w:cs="Arial"/>
          <w:lang w:eastAsia="hr-HR"/>
        </w:rPr>
        <w:t>dell'Istria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u 2025. godini planira ostvariti prihode u iznosu od </w:t>
      </w:r>
      <w:r w:rsidR="00437DC8" w:rsidRPr="00437DC8">
        <w:rPr>
          <w:rFonts w:ascii="Arial" w:eastAsia="SimSun" w:hAnsi="Arial" w:cs="Arial"/>
          <w:lang w:eastAsia="hr-HR"/>
        </w:rPr>
        <w:t xml:space="preserve">671.500,00 </w:t>
      </w:r>
      <w:r w:rsidRPr="001F6AE9">
        <w:rPr>
          <w:rFonts w:ascii="Arial" w:eastAsia="SimSun" w:hAnsi="Arial" w:cs="Arial"/>
          <w:lang w:eastAsia="hr-HR"/>
        </w:rPr>
        <w:t>EUR.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Planirani prihodi su odraz planiranih aktivnosti i njihove procjene za provedbu te se planiraju iz slijedećih izvora: 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>1.1. Nenamjenski prihodi i primici (Istarska županija) 468.930,37 EUR; 3.2. Vlastiti prihodi proračunskih korisnika (prihodi od prodaje robe i usluga) 7.000,00 EUR; 4.7. Prihodi za posebne namjene za proračunske korisnike (prihodi ostvareni prodajom ulaznica) 22.415,14 EUR; 5.3. Ministarstva i državne ustanove za proračunske korisnike 137.654,49 EUR; 5.5. Gradovi i općine za proračunske korisnike 32.300,00 EUR; 5.8. Ostale institucije za proračunske korisnike 3.200,00 EUR.</w:t>
      </w:r>
    </w:p>
    <w:p w:rsidR="001F6AE9" w:rsidRPr="006C7BA8" w:rsidRDefault="001F6AE9" w:rsidP="001F6AE9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 w:rsidRPr="006C7BA8">
        <w:rPr>
          <w:rFonts w:ascii="Arial" w:eastAsia="SimSun" w:hAnsi="Arial" w:cs="Arial"/>
          <w:b/>
          <w:i/>
          <w:lang w:eastAsia="hr-HR"/>
        </w:rPr>
        <w:t>DONOS VIŠKA IZ PRETHODNE GODINE</w:t>
      </w:r>
    </w:p>
    <w:p w:rsidR="00E031DA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Pored planiranih prihoda za 2025. godinu Etnografski muzej Istre – Museo </w:t>
      </w:r>
      <w:proofErr w:type="spellStart"/>
      <w:r w:rsidRPr="001F6AE9">
        <w:rPr>
          <w:rFonts w:ascii="Arial" w:eastAsia="SimSun" w:hAnsi="Arial" w:cs="Arial"/>
          <w:lang w:eastAsia="hr-HR"/>
        </w:rPr>
        <w:t>etnografico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1F6AE9">
        <w:rPr>
          <w:rFonts w:ascii="Arial" w:eastAsia="SimSun" w:hAnsi="Arial" w:cs="Arial"/>
          <w:lang w:eastAsia="hr-HR"/>
        </w:rPr>
        <w:t>dell'Istria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je temeljem kalkulacije prihoda i rashoda tekuće (2024.) godine u financijski plan za 2025. godinu ukalkulirao i predviđeni višak u iznosu od 30.640,00 EUR iz slijedećih izvora: 3.2. Vlastiti prihodi proračunskih korisnika 10.000,00 EUR; 4.7. Prihodi za posebne namjene za proračunske korisnike 20.000,00 EUR; 5.1. EU fondovi za projekt </w:t>
      </w:r>
      <w:proofErr w:type="spellStart"/>
      <w:r w:rsidRPr="001F6AE9">
        <w:rPr>
          <w:rFonts w:ascii="Arial" w:eastAsia="SimSun" w:hAnsi="Arial" w:cs="Arial"/>
          <w:lang w:eastAsia="hr-HR"/>
        </w:rPr>
        <w:t>Femiglab</w:t>
      </w:r>
      <w:proofErr w:type="spellEnd"/>
      <w:r w:rsidRPr="001F6AE9">
        <w:rPr>
          <w:rFonts w:ascii="Arial" w:eastAsia="SimSun" w:hAnsi="Arial" w:cs="Arial"/>
          <w:lang w:eastAsia="hr-HR"/>
        </w:rPr>
        <w:t xml:space="preserve"> u iznosu od 640,00 eura. Procijenjeni višak u iznosu od 30.640,00 EUR se planira u potpunosti iskoristiti u jednoj proračunskoj godini (2025.)</w:t>
      </w:r>
    </w:p>
    <w:p w:rsidR="001F6AE9" w:rsidRPr="006C7BA8" w:rsidRDefault="001F6AE9" w:rsidP="001F6AE9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 w:rsidRPr="006C7BA8">
        <w:rPr>
          <w:rFonts w:ascii="Arial" w:eastAsia="SimSun" w:hAnsi="Arial" w:cs="Arial"/>
          <w:b/>
          <w:i/>
          <w:lang w:eastAsia="hr-HR"/>
        </w:rPr>
        <w:t xml:space="preserve">RASHODI 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>Rashodi se planiraju u visini planiranih prihoda i ukalkuliranog viška koji se prenosi u iznosu od 702.</w:t>
      </w:r>
      <w:r w:rsidR="00437DC8">
        <w:rPr>
          <w:rFonts w:ascii="Arial" w:eastAsia="SimSun" w:hAnsi="Arial" w:cs="Arial"/>
          <w:lang w:eastAsia="hr-HR"/>
        </w:rPr>
        <w:t>140</w:t>
      </w:r>
      <w:r w:rsidRPr="001F6AE9">
        <w:rPr>
          <w:rFonts w:ascii="Arial" w:eastAsia="SimSun" w:hAnsi="Arial" w:cs="Arial"/>
          <w:lang w:eastAsia="hr-HR"/>
        </w:rPr>
        <w:t xml:space="preserve">,00 EUR od čega </w:t>
      </w:r>
      <w:r w:rsidR="00E031DA">
        <w:rPr>
          <w:rFonts w:ascii="Arial" w:eastAsia="SimSun" w:hAnsi="Arial" w:cs="Arial"/>
          <w:lang w:eastAsia="hr-HR"/>
        </w:rPr>
        <w:t xml:space="preserve">518.601,46 </w:t>
      </w:r>
      <w:r w:rsidRPr="001F6AE9">
        <w:rPr>
          <w:rFonts w:ascii="Arial" w:eastAsia="SimSun" w:hAnsi="Arial" w:cs="Arial"/>
          <w:lang w:eastAsia="hr-HR"/>
        </w:rPr>
        <w:t xml:space="preserve">EUR za rashode poslovanja a </w:t>
      </w:r>
      <w:r w:rsidR="00E031DA">
        <w:rPr>
          <w:rFonts w:ascii="Arial" w:eastAsia="SimSun" w:hAnsi="Arial" w:cs="Arial"/>
          <w:lang w:eastAsia="hr-HR"/>
        </w:rPr>
        <w:t>183.538,54</w:t>
      </w:r>
      <w:r w:rsidRPr="001F6AE9">
        <w:rPr>
          <w:rFonts w:ascii="Arial" w:eastAsia="SimSun" w:hAnsi="Arial" w:cs="Arial"/>
          <w:lang w:eastAsia="hr-HR"/>
        </w:rPr>
        <w:t xml:space="preserve"> EUR na rashode za nabavu nefinancijske imovine.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>Rashodi za zaposlene planirani su u iznosu od 3</w:t>
      </w:r>
      <w:r w:rsidR="00E031DA">
        <w:rPr>
          <w:rFonts w:ascii="Arial" w:eastAsia="SimSun" w:hAnsi="Arial" w:cs="Arial"/>
          <w:lang w:eastAsia="hr-HR"/>
        </w:rPr>
        <w:t>66.760</w:t>
      </w:r>
      <w:r w:rsidRPr="001F6AE9">
        <w:rPr>
          <w:rFonts w:ascii="Arial" w:eastAsia="SimSun" w:hAnsi="Arial" w:cs="Arial"/>
          <w:lang w:eastAsia="hr-HR"/>
        </w:rPr>
        <w:t>,00 EUR te se odnose na plaće i doprinose za redovan rad</w:t>
      </w:r>
      <w:r w:rsidR="00437DC8">
        <w:rPr>
          <w:rFonts w:ascii="Arial" w:eastAsia="SimSun" w:hAnsi="Arial" w:cs="Arial"/>
          <w:lang w:eastAsia="hr-HR"/>
        </w:rPr>
        <w:t xml:space="preserve"> te ostale naknade za zaposlene koji su iskalkulirani temeljem odredbi Aneksa br. 8. KU za zaposlenike u </w:t>
      </w:r>
      <w:r w:rsidR="00D551FC" w:rsidRPr="00D551FC">
        <w:rPr>
          <w:rFonts w:ascii="Arial" w:eastAsia="SimSun" w:hAnsi="Arial" w:cs="Arial"/>
          <w:lang w:eastAsia="hr-HR"/>
        </w:rPr>
        <w:t>Povijesnom i pomorskom muzeju Istre i Etnografskom muzeju Istre</w:t>
      </w:r>
      <w:r w:rsidR="00437DC8">
        <w:rPr>
          <w:rFonts w:ascii="Arial" w:eastAsia="SimSun" w:hAnsi="Arial" w:cs="Arial"/>
          <w:lang w:eastAsia="hr-HR"/>
        </w:rPr>
        <w:t>.</w:t>
      </w:r>
    </w:p>
    <w:p w:rsidR="00E031DA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Materijalni rashodi planirani su u iznosu od </w:t>
      </w:r>
      <w:r w:rsidR="00E031DA">
        <w:rPr>
          <w:rFonts w:ascii="Arial" w:eastAsia="SimSun" w:hAnsi="Arial" w:cs="Arial"/>
          <w:lang w:eastAsia="hr-HR"/>
        </w:rPr>
        <w:t>150.061,46</w:t>
      </w:r>
      <w:r w:rsidRPr="001F6AE9">
        <w:rPr>
          <w:rFonts w:ascii="Arial" w:eastAsia="SimSun" w:hAnsi="Arial" w:cs="Arial"/>
          <w:lang w:eastAsia="hr-HR"/>
        </w:rPr>
        <w:t xml:space="preserve"> EUR a odnose se na </w:t>
      </w:r>
      <w:r w:rsidR="0054534B">
        <w:rPr>
          <w:rFonts w:ascii="Arial" w:eastAsia="SimSun" w:hAnsi="Arial" w:cs="Arial"/>
          <w:lang w:eastAsia="hr-HR"/>
        </w:rPr>
        <w:t xml:space="preserve">prijevozne troškove za zaposlenike, </w:t>
      </w:r>
      <w:r w:rsidRPr="001F6AE9">
        <w:rPr>
          <w:rFonts w:ascii="Arial" w:eastAsia="SimSun" w:hAnsi="Arial" w:cs="Arial"/>
          <w:lang w:eastAsia="hr-HR"/>
        </w:rPr>
        <w:t xml:space="preserve">materijalne rashode koji proizlaze iz redovnog poslovanja te na materijalne rashode programske djelatnosti. </w:t>
      </w:r>
    </w:p>
    <w:p w:rsidR="001F6AE9" w:rsidRP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>Financijski rashodi odnose se na rashode banaka na ime troškova bankarskih usluga i usluga platnog prometa a planirani su u iznosu od 1.</w:t>
      </w:r>
      <w:r w:rsidR="00437DC8">
        <w:rPr>
          <w:rFonts w:ascii="Arial" w:eastAsia="SimSun" w:hAnsi="Arial" w:cs="Arial"/>
          <w:lang w:eastAsia="hr-HR"/>
        </w:rPr>
        <w:t>78</w:t>
      </w:r>
      <w:r w:rsidRPr="001F6AE9">
        <w:rPr>
          <w:rFonts w:ascii="Arial" w:eastAsia="SimSun" w:hAnsi="Arial" w:cs="Arial"/>
          <w:lang w:eastAsia="hr-HR"/>
        </w:rPr>
        <w:t>0,00 EUR.</w:t>
      </w:r>
    </w:p>
    <w:p w:rsidR="001F6AE9" w:rsidRDefault="001F6AE9" w:rsidP="001F6AE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1F6AE9">
        <w:rPr>
          <w:rFonts w:ascii="Arial" w:eastAsia="SimSun" w:hAnsi="Arial" w:cs="Arial"/>
          <w:lang w:eastAsia="hr-HR"/>
        </w:rPr>
        <w:t xml:space="preserve">Rashodi za nabavu proizvedene dugotrajne imovine planirani su u iznosu od </w:t>
      </w:r>
      <w:r w:rsidR="00E031DA">
        <w:rPr>
          <w:rFonts w:ascii="Arial" w:eastAsia="SimSun" w:hAnsi="Arial" w:cs="Arial"/>
          <w:lang w:eastAsia="hr-HR"/>
        </w:rPr>
        <w:t>183.538,54</w:t>
      </w:r>
      <w:r w:rsidRPr="001F6AE9">
        <w:rPr>
          <w:rFonts w:ascii="Arial" w:eastAsia="SimSun" w:hAnsi="Arial" w:cs="Arial"/>
          <w:lang w:eastAsia="hr-HR"/>
        </w:rPr>
        <w:t xml:space="preserve"> EUR a odnose se na nabavu opreme za potrebe redovnog poslovanja muzeja, </w:t>
      </w:r>
      <w:r w:rsidR="00D551FC" w:rsidRPr="001F6AE9">
        <w:rPr>
          <w:rFonts w:ascii="Arial" w:eastAsia="SimSun" w:hAnsi="Arial" w:cs="Arial"/>
          <w:lang w:eastAsia="hr-HR"/>
        </w:rPr>
        <w:t xml:space="preserve">izrada vitrina za čuvanje građe i sl. </w:t>
      </w:r>
      <w:r w:rsidR="00D551FC">
        <w:rPr>
          <w:rFonts w:ascii="Arial" w:eastAsia="SimSun" w:hAnsi="Arial" w:cs="Arial"/>
          <w:lang w:eastAsia="hr-HR"/>
        </w:rPr>
        <w:t xml:space="preserve">te za </w:t>
      </w:r>
      <w:r w:rsidRPr="001F6AE9">
        <w:rPr>
          <w:rFonts w:ascii="Arial" w:eastAsia="SimSun" w:hAnsi="Arial" w:cs="Arial"/>
          <w:lang w:eastAsia="hr-HR"/>
        </w:rPr>
        <w:t>uređenje dijela potkrovlja Kaštela</w:t>
      </w:r>
      <w:r w:rsidR="00437DC8">
        <w:rPr>
          <w:rFonts w:ascii="Arial" w:eastAsia="SimSun" w:hAnsi="Arial" w:cs="Arial"/>
          <w:lang w:eastAsia="hr-HR"/>
        </w:rPr>
        <w:t xml:space="preserve"> za što se planiraju sredstva u visini od 172.716,16 eura iz izvora Istarske županije, Ministarstva kulture i medija</w:t>
      </w:r>
      <w:r w:rsidRPr="001F6AE9">
        <w:rPr>
          <w:rFonts w:ascii="Arial" w:eastAsia="SimSun" w:hAnsi="Arial" w:cs="Arial"/>
          <w:lang w:eastAsia="hr-HR"/>
        </w:rPr>
        <w:t>,</w:t>
      </w:r>
      <w:r w:rsidR="00437DC8">
        <w:rPr>
          <w:rFonts w:ascii="Arial" w:eastAsia="SimSun" w:hAnsi="Arial" w:cs="Arial"/>
          <w:lang w:eastAsia="hr-HR"/>
        </w:rPr>
        <w:t xml:space="preserve"> Grada Pazina i vlastita sredstva</w:t>
      </w:r>
      <w:r w:rsidR="00D551FC">
        <w:rPr>
          <w:rFonts w:ascii="Arial" w:eastAsia="SimSun" w:hAnsi="Arial" w:cs="Arial"/>
          <w:lang w:eastAsia="hr-HR"/>
        </w:rPr>
        <w:t>. Ova aktivnost predstavlja najveće povećanje u odnosu na planirana sredstva za 2024. godinu</w:t>
      </w:r>
      <w:r w:rsidR="00D465C9">
        <w:rPr>
          <w:rFonts w:ascii="Arial" w:eastAsia="SimSun" w:hAnsi="Arial" w:cs="Arial"/>
          <w:lang w:eastAsia="hr-HR"/>
        </w:rPr>
        <w:t>.</w:t>
      </w:r>
    </w:p>
    <w:p w:rsidR="006C7BA8" w:rsidRDefault="006C7BA8" w:rsidP="006C7BA8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</w:p>
    <w:p w:rsidR="006C7BA8" w:rsidRPr="006C7BA8" w:rsidRDefault="006C7BA8" w:rsidP="006C7BA8">
      <w:pPr>
        <w:spacing w:after="0" w:line="240" w:lineRule="auto"/>
        <w:jc w:val="both"/>
        <w:rPr>
          <w:rFonts w:ascii="Arial" w:eastAsia="SimSun" w:hAnsi="Arial" w:cs="Arial"/>
          <w:b/>
          <w:i/>
          <w:lang w:eastAsia="hr-HR"/>
        </w:rPr>
      </w:pPr>
      <w:r>
        <w:rPr>
          <w:rFonts w:ascii="Arial" w:eastAsia="SimSun" w:hAnsi="Arial" w:cs="Arial"/>
          <w:b/>
          <w:i/>
          <w:lang w:eastAsia="hr-HR"/>
        </w:rPr>
        <w:t xml:space="preserve">B. </w:t>
      </w:r>
      <w:r w:rsidRPr="006C7BA8">
        <w:rPr>
          <w:rFonts w:ascii="Arial" w:eastAsia="SimSun" w:hAnsi="Arial" w:cs="Arial"/>
          <w:b/>
          <w:i/>
          <w:lang w:eastAsia="hr-HR"/>
        </w:rPr>
        <w:t xml:space="preserve">RAČUN FINANCIRANJA </w:t>
      </w:r>
    </w:p>
    <w:p w:rsidR="00A12B96" w:rsidRDefault="006C7BA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Tabela B – račun financiranja podnosi se prazna obzirom da </w:t>
      </w:r>
      <w:r w:rsidR="00A12B96" w:rsidRPr="00A12B96">
        <w:rPr>
          <w:rFonts w:ascii="Arial" w:eastAsia="SimSun" w:hAnsi="Arial" w:cs="Arial"/>
          <w:lang w:eastAsia="hr-HR"/>
        </w:rPr>
        <w:t xml:space="preserve">Etnografski muzej Istre – Museo </w:t>
      </w:r>
      <w:proofErr w:type="spellStart"/>
      <w:r w:rsidR="00A12B96" w:rsidRPr="00A12B96">
        <w:rPr>
          <w:rFonts w:ascii="Arial" w:eastAsia="SimSun" w:hAnsi="Arial" w:cs="Arial"/>
          <w:lang w:eastAsia="hr-HR"/>
        </w:rPr>
        <w:t>etnografico</w:t>
      </w:r>
      <w:proofErr w:type="spellEnd"/>
      <w:r w:rsidR="00A12B96" w:rsidRPr="00A12B96">
        <w:rPr>
          <w:rFonts w:ascii="Arial" w:eastAsia="SimSun" w:hAnsi="Arial" w:cs="Arial"/>
          <w:lang w:eastAsia="hr-HR"/>
        </w:rPr>
        <w:t xml:space="preserve"> </w:t>
      </w:r>
      <w:proofErr w:type="spellStart"/>
      <w:r w:rsidR="00A12B96" w:rsidRPr="00A12B96">
        <w:rPr>
          <w:rFonts w:ascii="Arial" w:eastAsia="SimSun" w:hAnsi="Arial" w:cs="Arial"/>
          <w:lang w:eastAsia="hr-HR"/>
        </w:rPr>
        <w:t>dell'Istria</w:t>
      </w:r>
      <w:proofErr w:type="spellEnd"/>
      <w:r w:rsidR="00A12B96" w:rsidRPr="00A12B96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ne ostvaruje primitke niti izdatke za financijsku imovinu i otplatu zajmova.</w:t>
      </w:r>
    </w:p>
    <w:p w:rsidR="00DA0668" w:rsidRPr="00A12B96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lastRenderedPageBreak/>
        <w:t xml:space="preserve">OBRAZLOŽENJE </w:t>
      </w:r>
      <w:r w:rsidR="00046316">
        <w:rPr>
          <w:rFonts w:ascii="Arial" w:eastAsia="SimSun" w:hAnsi="Arial" w:cs="Arial"/>
          <w:b/>
          <w:lang w:eastAsia="hr-HR"/>
        </w:rPr>
        <w:t>POSEBNOG</w:t>
      </w:r>
      <w:r w:rsidRPr="00A90869">
        <w:rPr>
          <w:rFonts w:ascii="Arial" w:eastAsia="SimSun" w:hAnsi="Arial" w:cs="Arial"/>
          <w:b/>
          <w:lang w:eastAsia="hr-HR"/>
        </w:rPr>
        <w:t xml:space="preserve"> DIJELA </w:t>
      </w:r>
      <w:r w:rsidRPr="00A90869">
        <w:rPr>
          <w:rFonts w:ascii="Arial" w:eastAsia="Times New Roman" w:hAnsi="Arial" w:cs="Arial"/>
          <w:b/>
          <w:lang w:eastAsia="hr-HR"/>
        </w:rPr>
        <w:t>FINANCIJSKOG PLANA</w:t>
      </w:r>
      <w:r>
        <w:rPr>
          <w:rFonts w:ascii="Arial" w:eastAsia="Times New Roman" w:hAnsi="Arial" w:cs="Arial"/>
          <w:b/>
          <w:lang w:eastAsia="hr-HR"/>
        </w:rPr>
        <w:t xml:space="preserve"> ZA </w:t>
      </w:r>
      <w:r w:rsidRPr="00A90869">
        <w:rPr>
          <w:rFonts w:ascii="Arial" w:eastAsia="Times New Roman" w:hAnsi="Arial" w:cs="Arial"/>
          <w:b/>
          <w:lang w:eastAsia="hr-HR"/>
        </w:rPr>
        <w:t>202</w:t>
      </w:r>
      <w:r>
        <w:rPr>
          <w:rFonts w:ascii="Arial" w:eastAsia="Times New Roman" w:hAnsi="Arial" w:cs="Arial"/>
          <w:b/>
          <w:lang w:eastAsia="hr-HR"/>
        </w:rPr>
        <w:t xml:space="preserve">5. GODINU </w:t>
      </w:r>
      <w:r w:rsidR="00A12B96">
        <w:rPr>
          <w:rFonts w:ascii="Arial" w:eastAsia="Times New Roman" w:hAnsi="Arial" w:cs="Arial"/>
          <w:b/>
          <w:lang w:eastAsia="hr-HR"/>
        </w:rPr>
        <w:t>I</w:t>
      </w:r>
      <w:r>
        <w:rPr>
          <w:rFonts w:ascii="Arial" w:eastAsia="Times New Roman" w:hAnsi="Arial" w:cs="Arial"/>
          <w:b/>
          <w:lang w:eastAsia="hr-HR"/>
        </w:rPr>
        <w:t xml:space="preserve"> PROJEKCIJA ZA 2026. I </w:t>
      </w:r>
      <w:r w:rsidRPr="00A90869">
        <w:rPr>
          <w:rFonts w:ascii="Arial" w:eastAsia="Times New Roman" w:hAnsi="Arial" w:cs="Arial"/>
          <w:b/>
          <w:lang w:eastAsia="hr-HR"/>
        </w:rPr>
        <w:t>202</w:t>
      </w:r>
      <w:r>
        <w:rPr>
          <w:rFonts w:ascii="Arial" w:eastAsia="Times New Roman" w:hAnsi="Arial" w:cs="Arial"/>
          <w:b/>
          <w:lang w:eastAsia="hr-HR"/>
        </w:rPr>
        <w:t>7. GODINU</w:t>
      </w:r>
    </w:p>
    <w:p w:rsidR="00DA0668" w:rsidRPr="00DA0668" w:rsidRDefault="00DA0668" w:rsidP="00DA0668">
      <w:pPr>
        <w:pStyle w:val="Odlomakpopisa"/>
        <w:spacing w:after="0" w:line="240" w:lineRule="auto"/>
        <w:ind w:left="0" w:hanging="750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 xml:space="preserve">SAŽETAK DJELOKRUGA RADA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Etnografski muzej Istre – Museo </w:t>
      </w:r>
      <w:proofErr w:type="spellStart"/>
      <w:r w:rsidRPr="00DA0668">
        <w:rPr>
          <w:rFonts w:ascii="Arial" w:eastAsia="SimSun" w:hAnsi="Arial" w:cs="Arial"/>
          <w:lang w:eastAsia="hr-HR"/>
        </w:rPr>
        <w:t>etnografico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DA0668">
        <w:rPr>
          <w:rFonts w:ascii="Arial" w:eastAsia="SimSun" w:hAnsi="Arial" w:cs="Arial"/>
          <w:lang w:eastAsia="hr-HR"/>
        </w:rPr>
        <w:t>dell'Istria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je kulturna, znanstvena i informativna javna institucija, čiji se rad temelji na Zakonu o muzejima, Zakonu o zaštiti i očuvanju kulturnih dobara i drugim zakonskim i </w:t>
      </w:r>
      <w:proofErr w:type="spellStart"/>
      <w:r w:rsidRPr="00DA0668">
        <w:rPr>
          <w:rFonts w:ascii="Arial" w:eastAsia="SimSun" w:hAnsi="Arial" w:cs="Arial"/>
          <w:lang w:eastAsia="hr-HR"/>
        </w:rPr>
        <w:t>podzakonskim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aktima. 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PROGRAM: REDOVNA DJELATNOST USTANOVA U KULTURI - 2801</w:t>
      </w:r>
    </w:p>
    <w:p w:rsidR="00DA0668" w:rsidRPr="00DA0668" w:rsidRDefault="00DA0668" w:rsidP="00DA0668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1.1.       AKTIVNOST: RASHODI ZA ZAPOSLENE – A280101</w:t>
      </w:r>
    </w:p>
    <w:p w:rsidR="00DA0668" w:rsidRPr="00DA0668" w:rsidRDefault="00DA0668" w:rsidP="00DA0668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1.2.       AKTIVNOST: MATERIJALNI RASHODI – A280102</w:t>
      </w:r>
    </w:p>
    <w:p w:rsidR="00DA0668" w:rsidRPr="00DA0668" w:rsidRDefault="00DA0668" w:rsidP="00DA0668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1.3.       AKTIVNOST: ULAGANJA U OPREMU – K280103</w:t>
      </w:r>
    </w:p>
    <w:p w:rsidR="00DA0668" w:rsidRPr="00DA0668" w:rsidRDefault="00DA0668" w:rsidP="00DA0668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1.4.       AKTIVNOST: UREĐENJE DIJELA POTKROVLJA KAŠTELA U PAZINU – </w:t>
      </w:r>
      <w:r w:rsidRPr="00DA0668">
        <w:rPr>
          <w:rFonts w:ascii="Arial" w:eastAsia="SimSun" w:hAnsi="Arial" w:cs="Arial"/>
          <w:lang w:eastAsia="hr-HR"/>
        </w:rPr>
        <w:tab/>
      </w:r>
      <w:r w:rsidRPr="00DA0668">
        <w:rPr>
          <w:rFonts w:ascii="Arial" w:eastAsia="SimSun" w:hAnsi="Arial" w:cs="Arial"/>
          <w:lang w:eastAsia="hr-HR"/>
        </w:rPr>
        <w:tab/>
        <w:t xml:space="preserve">       K280111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ZAKONSKE I DRUGE PODLOGE NA KOJIMA SE ZASNIVAJU PROGRAMI: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Zakon o muzejima (NN 61/18,98/19,114/22,36/24), Zakon o zaštiti i očuvanju kulturnih dobara (NN 69/99, 151/03, 157/03, 100/04, 87,09, 88/10, 61/11, 25/12, 136/12, 157/13, 152/13, 152/14, 98/15, 44/17, 90/18, 32/20, 62/20, 117/21, 114/22), Kolektivni ugovor za zaposlene u Povijesnom i pomorskom muzeju Istre – Museo </w:t>
      </w:r>
      <w:proofErr w:type="spellStart"/>
      <w:r w:rsidRPr="00DA0668">
        <w:rPr>
          <w:rFonts w:ascii="Arial" w:eastAsia="SimSun" w:hAnsi="Arial" w:cs="Arial"/>
          <w:lang w:eastAsia="hr-HR"/>
        </w:rPr>
        <w:t>storico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e navale </w:t>
      </w:r>
      <w:proofErr w:type="spellStart"/>
      <w:r w:rsidRPr="00DA0668">
        <w:rPr>
          <w:rFonts w:ascii="Arial" w:eastAsia="SimSun" w:hAnsi="Arial" w:cs="Arial"/>
          <w:lang w:eastAsia="hr-HR"/>
        </w:rPr>
        <w:t>dell´Istria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i Etnografskom muzeju Istre – Museo </w:t>
      </w:r>
      <w:proofErr w:type="spellStart"/>
      <w:r w:rsidRPr="00DA0668">
        <w:rPr>
          <w:rFonts w:ascii="Arial" w:eastAsia="SimSun" w:hAnsi="Arial" w:cs="Arial"/>
          <w:lang w:eastAsia="hr-HR"/>
        </w:rPr>
        <w:t>etnografico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DA0668">
        <w:rPr>
          <w:rFonts w:ascii="Arial" w:eastAsia="SimSun" w:hAnsi="Arial" w:cs="Arial"/>
          <w:lang w:eastAsia="hr-HR"/>
        </w:rPr>
        <w:t>dell'Istria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, Zakon o proračunu (NN 144/21), Pravilnik o planiranju u sustavu proračuna (NN 1/24), Zakon o  porezu na dohodak (NN 115/16, 106/18, 121/19, 32/20, 138/20, 151/22,114/23), Provedbeni program Istarske županija za razdoblje 2022.-2025., te drugi normativni akti Etnografskog muzeja Istre – Museo </w:t>
      </w:r>
      <w:proofErr w:type="spellStart"/>
      <w:r w:rsidRPr="00DA0668">
        <w:rPr>
          <w:rFonts w:ascii="Arial" w:eastAsia="SimSun" w:hAnsi="Arial" w:cs="Arial"/>
          <w:lang w:eastAsia="hr-HR"/>
        </w:rPr>
        <w:t>etnografico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DA0668">
        <w:rPr>
          <w:rFonts w:ascii="Arial" w:eastAsia="SimSun" w:hAnsi="Arial" w:cs="Arial"/>
          <w:lang w:eastAsia="hr-HR"/>
        </w:rPr>
        <w:t>dell'Istria</w:t>
      </w:r>
      <w:proofErr w:type="spellEnd"/>
      <w:r w:rsidRPr="00DA0668">
        <w:rPr>
          <w:rFonts w:ascii="Arial" w:eastAsia="SimSun" w:hAnsi="Arial" w:cs="Arial"/>
          <w:lang w:eastAsia="hr-HR"/>
        </w:rPr>
        <w:t>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1.1.       AKTIVNOST: RASHODI ZA ZAPOSLENE – A280101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Za 2025. godinu predviđamo rashode za zaposlene u potpunosti (11 zaposlenika) što znači da će svi zaposleni djelatnici raditi na puno radno vrijeme osim djelatnika na radnom mjestu recepcionar koji radi na pola radnog vremena. Struktura zaposlenika: ravnateljica, tajnica </w:t>
      </w:r>
      <w:proofErr w:type="spellStart"/>
      <w:r w:rsidRPr="00DA0668">
        <w:rPr>
          <w:rFonts w:ascii="Arial" w:eastAsia="SimSun" w:hAnsi="Arial" w:cs="Arial"/>
          <w:lang w:eastAsia="hr-HR"/>
        </w:rPr>
        <w:t>računopolagateljica</w:t>
      </w:r>
      <w:proofErr w:type="spellEnd"/>
      <w:r w:rsidRPr="00DA0668">
        <w:rPr>
          <w:rFonts w:ascii="Arial" w:eastAsia="SimSun" w:hAnsi="Arial" w:cs="Arial"/>
          <w:lang w:eastAsia="hr-HR"/>
        </w:rPr>
        <w:t>, muzejska pedagoginja savjetnica, muzejski savjetnik, troje djelatnika na radnom mjestu kustosa, dokumentaristica, preparator, recepcionar i spremačica – prodavač karata.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4.2.8. Ostale mjere iz samoupravnog djelokruga u području kulture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4.2.8. Ostale mjere iz samoupravnog djelokruga u području kulture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64" w:type="dxa"/>
        <w:tblLook w:val="04A0" w:firstRow="1" w:lastRow="0" w:firstColumn="1" w:lastColumn="0" w:noHBand="0" w:noVBand="1"/>
      </w:tblPr>
      <w:tblGrid>
        <w:gridCol w:w="2376"/>
        <w:gridCol w:w="1843"/>
        <w:gridCol w:w="1701"/>
        <w:gridCol w:w="1701"/>
        <w:gridCol w:w="1843"/>
      </w:tblGrid>
      <w:tr w:rsidR="00DA0668" w:rsidRPr="00DA0668" w:rsidTr="00DA066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Pokazatelji rezultata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Zakonito, cjelovito i pravovremeno </w:t>
            </w:r>
            <w:r w:rsidRPr="00DA0668">
              <w:rPr>
                <w:rFonts w:ascii="Arial" w:eastAsia="SimSun" w:hAnsi="Arial" w:cs="Arial"/>
                <w:lang w:eastAsia="hr-HR"/>
              </w:rPr>
              <w:lastRenderedPageBreak/>
              <w:t>obavljeni poslovi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lastRenderedPageBreak/>
              <w:t>11 zaposlenika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hAnsi="Arial" w:cs="Arial"/>
              </w:rPr>
            </w:pPr>
            <w:r w:rsidRPr="00DA0668">
              <w:rPr>
                <w:rFonts w:ascii="Arial" w:hAnsi="Arial" w:cs="Arial"/>
              </w:rPr>
              <w:t>11 zaposlenika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hAnsi="Arial" w:cs="Arial"/>
              </w:rPr>
            </w:pPr>
            <w:r w:rsidRPr="00DA0668">
              <w:rPr>
                <w:rFonts w:ascii="Arial" w:hAnsi="Arial" w:cs="Arial"/>
              </w:rPr>
              <w:t>11 zaposlenika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hAnsi="Arial" w:cs="Arial"/>
              </w:rPr>
            </w:pPr>
            <w:r w:rsidRPr="00DA0668">
              <w:rPr>
                <w:rFonts w:ascii="Arial" w:hAnsi="Arial" w:cs="Arial"/>
              </w:rPr>
              <w:t>11 zaposlenika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1.2.       AKTIVNOST: MATERIJALNI RASHODI – A280102</w:t>
      </w:r>
    </w:p>
    <w:p w:rsidR="00DA0668" w:rsidRPr="00DA0668" w:rsidRDefault="00DA0668" w:rsidP="00DA0668">
      <w:pPr>
        <w:tabs>
          <w:tab w:val="left" w:pos="1164"/>
        </w:tabs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ab/>
      </w:r>
    </w:p>
    <w:p w:rsidR="00DA0668" w:rsidRPr="00DA0668" w:rsidRDefault="00DA0668" w:rsidP="00DA0668">
      <w:pPr>
        <w:tabs>
          <w:tab w:val="left" w:pos="1164"/>
        </w:tabs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Aktivnost materijalnih rashoda muzeja obuhvaća cjelokupnu muzejsku djelatnost te preduvjet za izvršavanje svih zadanih aktivnosti muzeja u jednoj proračunskoj godini. Rashodi ove aktivnosti se iskazuju kroz redovne režijske troškove i troškove povremenih nabavki i popravaka, troškove uredskog poslovanja, fiksne troškove održavanja objekta, opreme i informacijskog sustava, rashode vezane uz zaštitu muzejskog postava i građe pohranjene u muzejske </w:t>
      </w:r>
      <w:proofErr w:type="spellStart"/>
      <w:r w:rsidRPr="00DA0668">
        <w:rPr>
          <w:rFonts w:ascii="Arial" w:eastAsia="SimSun" w:hAnsi="Arial" w:cs="Arial"/>
          <w:lang w:eastAsia="hr-HR"/>
        </w:rPr>
        <w:t>čuvaonice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.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75" w:type="dxa"/>
        <w:tblLook w:val="04A0" w:firstRow="1" w:lastRow="0" w:firstColumn="1" w:lastColumn="0" w:noHBand="0" w:noVBand="1"/>
      </w:tblPr>
      <w:tblGrid>
        <w:gridCol w:w="2379"/>
        <w:gridCol w:w="1845"/>
        <w:gridCol w:w="1703"/>
        <w:gridCol w:w="1703"/>
        <w:gridCol w:w="1845"/>
      </w:tblGrid>
      <w:tr w:rsidR="00DA0668" w:rsidRPr="00DA0668" w:rsidTr="00DA0668">
        <w:trPr>
          <w:trHeight w:val="745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Pokazatelji rezultata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rPr>
          <w:trHeight w:val="1006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Podmirene sve obveze i nesmetano odvijanje poslovnih procesa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98.070,08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83.063,49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85.023,49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85.023,49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1.3.       AKTIVNOST: ULAGANJA U OPREMU – K280103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Kroz ovu se aktivnost planira kontinuirana zamjena dotrajale informatičke opreme ili nadogradnja postojeće opreme, nabava uredske opreme te stručne literature muzeja.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4.2.5. Razvoj kulturne infrastrukture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4.2.5. Razvoj kulturne infrastrukture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75" w:type="dxa"/>
        <w:tblLook w:val="04A0" w:firstRow="1" w:lastRow="0" w:firstColumn="1" w:lastColumn="0" w:noHBand="0" w:noVBand="1"/>
      </w:tblPr>
      <w:tblGrid>
        <w:gridCol w:w="2379"/>
        <w:gridCol w:w="1845"/>
        <w:gridCol w:w="1703"/>
        <w:gridCol w:w="1703"/>
        <w:gridCol w:w="1845"/>
      </w:tblGrid>
      <w:tr w:rsidR="00DA0668" w:rsidRPr="00DA0668" w:rsidTr="00DA0668">
        <w:trPr>
          <w:trHeight w:val="745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Pokazatelji rezultata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rPr>
          <w:trHeight w:val="1006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lastRenderedPageBreak/>
              <w:t>Održavanje postojeće infrastrukture i osuvremenjivanje opreme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 xml:space="preserve">Kontinuirano ulaganje u opremu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 xml:space="preserve">Kontinuirano ulaganje u opremu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 xml:space="preserve">Kontinuirano ulaganje u opremu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 xml:space="preserve">Kontinuirano ulaganje u opremu 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 xml:space="preserve">1.4.       AKTIVNOST: UREĐENJE DIJELA POTKROVLJA KAŠTELA U PAZINU – </w:t>
      </w:r>
      <w:r w:rsidRPr="00DA0668">
        <w:rPr>
          <w:rFonts w:ascii="Arial" w:eastAsia="SimSun" w:hAnsi="Arial" w:cs="Arial"/>
          <w:b/>
          <w:lang w:eastAsia="hr-HR"/>
        </w:rPr>
        <w:tab/>
      </w:r>
      <w:r w:rsidRPr="00DA0668">
        <w:rPr>
          <w:rFonts w:ascii="Arial" w:eastAsia="SimSun" w:hAnsi="Arial" w:cs="Arial"/>
          <w:b/>
          <w:lang w:eastAsia="hr-HR"/>
        </w:rPr>
        <w:tab/>
        <w:t xml:space="preserve"> K280111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Kroz ovu se aktivnost planira uređenje dijela potkrovlja pazinskog Kaštela za obavljanje muzejske djelatnosti. Dio koji će se urediti obuhvaća tri prostorije, ukupne neto površine 295m2, smještene u zapadnom dijelu potkrovlja utvrde. Prostor koji je predmet zahvata čini stubište, jedna manja i tri veće prostorije. Uređenje dijela potkrovlja planira se realizirati u dvije faze; u prvoj fazi, u programu za 2025. godinu, izvesti će se građevinski radovi te radovi dovoda i odvoda (vodovod i kanalizacija) građevine, dok će se u drugoj fazi, u programu za 2026. godinu, izvesti elektroinstalaterski radovi i radovi strojarskih instalacija za grijanje, hlađenje i ventilaciju te nabava opreme. Za 2027. godinu planira se daljnje ulaganje u infrastrukturu Kaštela.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4.2.5. Razvoj kulturne infrastrukture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4.2.5. Razvoj kulturne infrastrukture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75" w:type="dxa"/>
        <w:tblLook w:val="04A0" w:firstRow="1" w:lastRow="0" w:firstColumn="1" w:lastColumn="0" w:noHBand="0" w:noVBand="1"/>
      </w:tblPr>
      <w:tblGrid>
        <w:gridCol w:w="2146"/>
        <w:gridCol w:w="1746"/>
        <w:gridCol w:w="1650"/>
        <w:gridCol w:w="2161"/>
        <w:gridCol w:w="1772"/>
      </w:tblGrid>
      <w:tr w:rsidR="00DA0668" w:rsidRPr="00DA0668" w:rsidTr="00DA0668">
        <w:trPr>
          <w:trHeight w:val="745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Pokazatelji rezultata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rPr>
          <w:trHeight w:val="1006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Uređenje dijela potkrovlja Kaštela u Pazinu doveden u planiranu funkciju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 xml:space="preserve">Prikupljene suglasnosti, izrađeni elaborati, prijava na natječaje za financijska sredstva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Izvedba građevinskih radova te radovi dovoda i odvoda (vodovod i kanalizacija) građevine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Izvedba elektroinstalaterskih radova i radova strojarskih instalacija za grijanje, hlađenje i ventilaciju te nabava opreme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 xml:space="preserve">Kontinuirano ulaganje u infrastrukturu 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2.</w:t>
      </w:r>
      <w:r w:rsidRPr="00DA0668">
        <w:rPr>
          <w:rFonts w:ascii="Arial" w:eastAsia="SimSun" w:hAnsi="Arial" w:cs="Arial"/>
          <w:b/>
          <w:lang w:eastAsia="hr-HR"/>
        </w:rPr>
        <w:tab/>
        <w:t>PROGRAM: NOVI STALNI POSTAV - 2803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2.1.       AKTIVNOST: UREĐENJE NOVOG STALNOG POSTAVA – A280301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Nakon realizacije novog stalnog postava kontinuirano se ulaže u održavanje opreme te se planira nabavka vitrine za mušku tradicijsku odjeću</w:t>
      </w:r>
      <w:r w:rsidRPr="00DA0668">
        <w:rPr>
          <w:rFonts w:ascii="Calibri" w:eastAsia="Calibri" w:hAnsi="Calibri" w:cs="Times New Roman"/>
        </w:rPr>
        <w:t xml:space="preserve"> </w:t>
      </w:r>
      <w:r w:rsidRPr="00DA0668">
        <w:rPr>
          <w:rFonts w:ascii="Arial" w:eastAsia="Calibri" w:hAnsi="Arial" w:cs="Arial"/>
        </w:rPr>
        <w:t xml:space="preserve">čime se </w:t>
      </w:r>
      <w:r w:rsidRPr="00DA0668">
        <w:rPr>
          <w:rFonts w:ascii="Arial" w:eastAsia="SimSun" w:hAnsi="Arial" w:cs="Arial"/>
          <w:lang w:eastAsia="hr-HR"/>
        </w:rPr>
        <w:t>radi na trajnijem očuvanju i prezentaciji kulturne baštine Istre posjetiteljima muzeja.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ZAKONSKE I DRUGE PODLOGE NA KOJIMA SE ZASNIVAJU PROGRAMI: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Zakon o muzejima (NN 61/18,98/19,114/22,36/24), Zakon o zaštiti i očuvanju kulturnih dobara (NN 69/99, 151/03, 157/03, 100/04, 87,09, 88/10, 61/11, 25/12, 136/12, 157/13, 152/13, 152/14, 98/15, 44/17, 90/18, 32/20, 62/20, 117/21, 114/22), Zakon o proračunu (NN </w:t>
      </w:r>
      <w:r w:rsidRPr="00DA0668">
        <w:rPr>
          <w:rFonts w:ascii="Arial" w:eastAsia="SimSun" w:hAnsi="Arial" w:cs="Arial"/>
          <w:lang w:eastAsia="hr-HR"/>
        </w:rPr>
        <w:lastRenderedPageBreak/>
        <w:t xml:space="preserve">144/21), Pravilnik o planiranju u sustavu proračuna (NN 1/24), Provedbeni program Istarske županija za razdoblje 2022.-2025. te drugi normativni akti Etnografskog muzeja Istre – Museo </w:t>
      </w:r>
      <w:proofErr w:type="spellStart"/>
      <w:r w:rsidRPr="00DA0668">
        <w:rPr>
          <w:rFonts w:ascii="Arial" w:eastAsia="SimSun" w:hAnsi="Arial" w:cs="Arial"/>
          <w:lang w:eastAsia="hr-HR"/>
        </w:rPr>
        <w:t>etnografico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DA0668">
        <w:rPr>
          <w:rFonts w:ascii="Arial" w:eastAsia="SimSun" w:hAnsi="Arial" w:cs="Arial"/>
          <w:lang w:eastAsia="hr-HR"/>
        </w:rPr>
        <w:t>dell'Istria</w:t>
      </w:r>
      <w:proofErr w:type="spellEnd"/>
      <w:r w:rsidRPr="00DA0668">
        <w:rPr>
          <w:rFonts w:ascii="Arial" w:eastAsia="SimSun" w:hAnsi="Arial" w:cs="Arial"/>
          <w:lang w:eastAsia="hr-HR"/>
        </w:rPr>
        <w:t>.</w:t>
      </w:r>
      <w:r w:rsidRPr="00DA0668">
        <w:rPr>
          <w:rFonts w:ascii="Arial" w:eastAsia="Times New Roman" w:hAnsi="Arial" w:cs="Arial"/>
          <w:lang w:eastAsia="hr-HR"/>
        </w:rPr>
        <w:t xml:space="preserve">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75" w:type="dxa"/>
        <w:tblLook w:val="04A0" w:firstRow="1" w:lastRow="0" w:firstColumn="1" w:lastColumn="0" w:noHBand="0" w:noVBand="1"/>
      </w:tblPr>
      <w:tblGrid>
        <w:gridCol w:w="2177"/>
        <w:gridCol w:w="1736"/>
        <w:gridCol w:w="1620"/>
        <w:gridCol w:w="2161"/>
        <w:gridCol w:w="1781"/>
      </w:tblGrid>
      <w:tr w:rsidR="00DA0668" w:rsidRPr="00DA0668" w:rsidTr="00DA0668">
        <w:trPr>
          <w:trHeight w:val="745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Pokazatelji rezultata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rPr>
          <w:trHeight w:val="1006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Postav je otvoren za javnost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 xml:space="preserve">16000 posjetitelja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17000 posjetitelja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17000 posjetitelja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17000 posjetitelja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3.</w:t>
      </w:r>
      <w:r w:rsidRPr="00DA0668">
        <w:rPr>
          <w:rFonts w:ascii="Arial" w:eastAsia="SimSun" w:hAnsi="Arial" w:cs="Arial"/>
          <w:b/>
          <w:lang w:eastAsia="hr-HR"/>
        </w:rPr>
        <w:tab/>
        <w:t>PROGRAM: PROGRAM JAVNIH POTREBA U KULTURI - 2804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3.1.       AKTIVNOST: PEDAGOŠKA DJELATNOST – A280487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Cilj je na što suvremeniji način a u skladu s pedagoško-muzejskim stremljenjima i prema najnovijim saznanjima iz andragogije i cjeloživotnog obrazovanja ponuditi posjetiteljima različitih dobnih skupina muzejske sadržaje kao i sadržaje koje čuva i baštini Centar za nematerijalnu kulturu Istre. Zadaci su približiti muzej publici. Aktivnosti: </w:t>
      </w:r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organizirati ljetne dječje radionice u trajanju od pet dana za vrijeme ljetnih školskih praznika u </w:t>
      </w:r>
      <w:proofErr w:type="spellStart"/>
      <w:r w:rsidRPr="00DA0668">
        <w:rPr>
          <w:rFonts w:ascii="Arial" w:eastAsia="SimSun" w:hAnsi="Arial" w:cs="Arial"/>
          <w:color w:val="000000" w:themeColor="text1"/>
          <w:lang w:eastAsia="hr-HR"/>
        </w:rPr>
        <w:t>Pićnu</w:t>
      </w:r>
      <w:proofErr w:type="spellEnd"/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i Pazinu; tematske radionice tijekom cijele godine za djecu i mlade; Muzejski četvrtak projekt različitog sadržaja (filmovi, radionice, predavanja, izložbe) kroz jesen, zimu i proljeće za sve dobne uzraste. 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ZAKONSKE I DRUGE PODLOGE NA KOJIMA SE ZASNIVAJU PROGRAMI: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Zakon o muzejima (NN 61/18,98/19,114/22,36/24</w:t>
      </w:r>
      <w:r w:rsidRPr="00DA0668">
        <w:rPr>
          <w:rFonts w:ascii="Calibri" w:eastAsia="Calibri" w:hAnsi="Calibri" w:cs="Times New Roman"/>
        </w:rPr>
        <w:t xml:space="preserve">), </w:t>
      </w:r>
      <w:r w:rsidRPr="00DA0668">
        <w:rPr>
          <w:rFonts w:ascii="Arial" w:eastAsia="SimSun" w:hAnsi="Arial" w:cs="Arial"/>
          <w:lang w:eastAsia="hr-HR"/>
        </w:rPr>
        <w:t xml:space="preserve">Zakon o kulturnim vijećima i financiranju javnih potreba u kulturi (NN 83/22), Zakon o proračunu (NN 144/21), Pravilnik o planiranju u sustavu proračuna (NN 1/24), Provedbeni program Istarske županija za razdoblje 2022.-2025., te drugi normativni akti Etnografskog muzeja Istre – Museo </w:t>
      </w:r>
      <w:proofErr w:type="spellStart"/>
      <w:r w:rsidRPr="00DA0668">
        <w:rPr>
          <w:rFonts w:ascii="Arial" w:eastAsia="SimSun" w:hAnsi="Arial" w:cs="Arial"/>
          <w:lang w:eastAsia="hr-HR"/>
        </w:rPr>
        <w:t>etnografico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DA0668">
        <w:rPr>
          <w:rFonts w:ascii="Arial" w:eastAsia="SimSun" w:hAnsi="Arial" w:cs="Arial"/>
          <w:lang w:eastAsia="hr-HR"/>
        </w:rPr>
        <w:t>dell'Istria</w:t>
      </w:r>
      <w:proofErr w:type="spellEnd"/>
      <w:r w:rsidRPr="00DA0668">
        <w:rPr>
          <w:rFonts w:ascii="Arial" w:eastAsia="SimSun" w:hAnsi="Arial" w:cs="Arial"/>
          <w:lang w:eastAsia="hr-HR"/>
        </w:rPr>
        <w:t>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75" w:type="dxa"/>
        <w:tblLook w:val="04A0" w:firstRow="1" w:lastRow="0" w:firstColumn="1" w:lastColumn="0" w:noHBand="0" w:noVBand="1"/>
      </w:tblPr>
      <w:tblGrid>
        <w:gridCol w:w="2177"/>
        <w:gridCol w:w="1736"/>
        <w:gridCol w:w="1620"/>
        <w:gridCol w:w="2161"/>
        <w:gridCol w:w="1781"/>
      </w:tblGrid>
      <w:tr w:rsidR="00DA0668" w:rsidRPr="00DA0668" w:rsidTr="00DA0668">
        <w:trPr>
          <w:trHeight w:val="745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lastRenderedPageBreak/>
              <w:t>Pokazatelji rezultata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rPr>
          <w:trHeight w:val="1006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Realizacija i posjećenost pedagoških aktivnosti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 xml:space="preserve">800 posjetitelja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1000 posjetitelja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1000 posjetitelja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1000 posjetitelja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ab/>
        <w:t>4.</w:t>
      </w:r>
      <w:r w:rsidRPr="00DA0668">
        <w:rPr>
          <w:rFonts w:ascii="Arial" w:eastAsia="SimSun" w:hAnsi="Arial" w:cs="Arial"/>
          <w:b/>
          <w:lang w:eastAsia="hr-HR"/>
        </w:rPr>
        <w:tab/>
        <w:t>PROGRAM: PROGRAM JAVNIH POTREBA U KULTURI - 2806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ab/>
        <w:t>4.1.       AKTIVNOST: GODIŠNJI IZLOŽBENI PROGRAM – A280601</w:t>
      </w:r>
      <w:r w:rsidRPr="00DA0668">
        <w:rPr>
          <w:rFonts w:ascii="Arial" w:eastAsia="SimSun" w:hAnsi="Arial" w:cs="Arial"/>
          <w:lang w:eastAsia="hr-HR"/>
        </w:rPr>
        <w:tab/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ab/>
        <w:t>4.2.</w:t>
      </w:r>
      <w:r w:rsidRPr="00DA0668">
        <w:rPr>
          <w:rFonts w:ascii="Arial" w:eastAsia="SimSun" w:hAnsi="Arial" w:cs="Arial"/>
          <w:lang w:eastAsia="hr-HR"/>
        </w:rPr>
        <w:tab/>
        <w:t xml:space="preserve"> AKTIVNOST: MANIFESTACIJE –A280603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ab/>
        <w:t>4.3.</w:t>
      </w:r>
      <w:r w:rsidRPr="00DA0668">
        <w:rPr>
          <w:rFonts w:ascii="Arial" w:eastAsia="SimSun" w:hAnsi="Arial" w:cs="Arial"/>
          <w:lang w:eastAsia="hr-HR"/>
        </w:rPr>
        <w:tab/>
        <w:t xml:space="preserve"> AKTIVNOST:</w:t>
      </w:r>
      <w:r w:rsidRPr="00DA0668">
        <w:rPr>
          <w:rFonts w:ascii="Calibri" w:eastAsia="Calibri" w:hAnsi="Calibri" w:cs="Times New Roman"/>
        </w:rPr>
        <w:t xml:space="preserve"> </w:t>
      </w:r>
      <w:r w:rsidRPr="00DA0668">
        <w:rPr>
          <w:rFonts w:ascii="Arial" w:eastAsia="SimSun" w:hAnsi="Arial" w:cs="Arial"/>
          <w:lang w:eastAsia="hr-HR"/>
        </w:rPr>
        <w:t>IZDAVANJE PUBLIKACIJA – A280604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ab/>
        <w:t>4.4.      AKTIVNOST: PREVENTIVNA ZAŠTITA – A280605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ZAKONSKE I DRUGE PODLOGE NA KOJIMA SE ZASNIVAJU PROGRAMI: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Zakon o muzejima (NN 61/18,98/19,114/22,36/24), Zakon o zaštiti i očuvanju kulturnih dobara (NN 69/99, 151/03, 157/03, 100/04, 87,09, 88/10, 61/11, 25/12, 136/12, 157/13, 152/13, 152/14, 98/15, 44/17, 90/18, 32/20, 62/20, 117/21, 114/22), Zakon o kulturnim vijećima i financiranju javnih potreba u kulturi (NN 83/22), Zakon o proračunu (NN 144/21), Pravilnik o planiranju u sustavu proračuna (NN 1/24), Provedbeni program Istarske županija za razdoblje 2022.-2025., te drugi normativni akti Etnografskog muzeja Istre – Museo </w:t>
      </w:r>
      <w:proofErr w:type="spellStart"/>
      <w:r w:rsidRPr="00DA0668">
        <w:rPr>
          <w:rFonts w:ascii="Arial" w:eastAsia="SimSun" w:hAnsi="Arial" w:cs="Arial"/>
          <w:lang w:eastAsia="hr-HR"/>
        </w:rPr>
        <w:t>etnografico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DA0668">
        <w:rPr>
          <w:rFonts w:ascii="Arial" w:eastAsia="SimSun" w:hAnsi="Arial" w:cs="Arial"/>
          <w:lang w:eastAsia="hr-HR"/>
        </w:rPr>
        <w:t>dell'Istria</w:t>
      </w:r>
      <w:proofErr w:type="spellEnd"/>
      <w:r w:rsidRPr="00DA0668">
        <w:rPr>
          <w:rFonts w:ascii="Arial" w:eastAsia="SimSun" w:hAnsi="Arial" w:cs="Arial"/>
          <w:lang w:eastAsia="hr-HR"/>
        </w:rPr>
        <w:t>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4.1.       AKTIVNOST: GODIŠNJI IZLOŽBENI PROGRAM – A280601</w:t>
      </w:r>
      <w:r w:rsidRPr="00DA0668">
        <w:rPr>
          <w:rFonts w:ascii="Arial" w:eastAsia="SimSun" w:hAnsi="Arial" w:cs="Arial"/>
          <w:b/>
          <w:lang w:eastAsia="hr-HR"/>
        </w:rPr>
        <w:tab/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Cilj programa je upoznati posjetitelje s bitnim odrednicama istarske kulture i identitetskih obilježja. Planirane su dvije izložbe: Crtice iz tradicijske upotrebe bilja: znanja i prakse u Istri i Kontakt zona 02: Novi susjedi: biografije migracija u Istri. Aktivnosti pri radu na obije izložbe su: istraživanje, obrada građe, pisanje tekstova, suradnja s dizajnerima, postavljanje izložbe, rad na promidžbi. U prvoj je cilj sakupiti, zabilježiti i predstaviti, putem izložbe, praksa, znanja i umijeća vezanih uz travarstvo kroz tradicionalne i suvremene aspekte. Također, planira se popratan sadržaj uz izložbu u suradnji sa stručnim suradnicima. Cilj druge izložbe je pružiti uvid u slojevitost migracijskih tokova te podržati razumijevanje, prihvaćanje i integraciju novih stanovnika i članova zajednice koji dolaze iz različitih krajeva svijeta, pridonoseći izgradnji tolerantnijeg društva. Izložbe će biti predstavljene u Pazinskom kaštelu i u Centru za nematerijalnu kulturu u </w:t>
      </w:r>
      <w:proofErr w:type="spellStart"/>
      <w:r w:rsidRPr="00DA0668">
        <w:rPr>
          <w:rFonts w:ascii="Arial" w:eastAsia="SimSun" w:hAnsi="Arial" w:cs="Arial"/>
          <w:lang w:eastAsia="hr-HR"/>
        </w:rPr>
        <w:t>Pićnu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.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4.2.6. Potpora umjetničkoj produkciji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4.2.6. Potpora umjetničkoj produkciji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75" w:type="dxa"/>
        <w:tblLook w:val="04A0" w:firstRow="1" w:lastRow="0" w:firstColumn="1" w:lastColumn="0" w:noHBand="0" w:noVBand="1"/>
      </w:tblPr>
      <w:tblGrid>
        <w:gridCol w:w="2177"/>
        <w:gridCol w:w="1736"/>
        <w:gridCol w:w="1620"/>
        <w:gridCol w:w="2161"/>
        <w:gridCol w:w="1781"/>
      </w:tblGrid>
      <w:tr w:rsidR="00DA0668" w:rsidRPr="00DA0668" w:rsidTr="00DA0668">
        <w:trPr>
          <w:trHeight w:val="745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Pokazatelji rezultata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rPr>
          <w:trHeight w:val="1006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Realizirane izložbe i posjećenost istih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2 izložbe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2 izložbe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2 izložbe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2 izložbe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lastRenderedPageBreak/>
        <w:t>4.2.       AKTIVNOST: MANIFESTACIJE – A280603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Cilj manifestacija je na popularan način prezentirati materijalnu i nematerijalnu kulturu Istre. Aktivnosti pri radu na manifestacijama su: osmišljavanje, arhivsko istraživanje, terensko istraživanje, suradnja s dizajnerima, rad na promidžbi, dogovori s gostima i voditeljima radionica, uređenje prostora i postavljanje izložbe. Planiramo tri manifestacije: Dani rukotvorina sa zadacima popularizacije i upoznavanja s tradicijskim i suvremenim </w:t>
      </w:r>
      <w:proofErr w:type="spellStart"/>
      <w:r w:rsidRPr="00DA0668">
        <w:rPr>
          <w:rFonts w:ascii="Arial" w:eastAsia="SimSun" w:hAnsi="Arial" w:cs="Arial"/>
          <w:lang w:eastAsia="hr-HR"/>
        </w:rPr>
        <w:t>rukotvorstvom</w:t>
      </w:r>
      <w:proofErr w:type="spellEnd"/>
      <w:r w:rsidRPr="00DA0668">
        <w:rPr>
          <w:rFonts w:ascii="Arial" w:eastAsia="SimSun" w:hAnsi="Arial" w:cs="Arial"/>
          <w:lang w:eastAsia="hr-HR"/>
        </w:rPr>
        <w:t xml:space="preserve">, ove godine je tema izrada šešira; Mjesec pripovijedanja sa zadacima popularizacije lokalnih govora (koji se nalaze i na Nacionalnoj listi nematerijalne kulturne baštine) kroz umjetnost, svakodnevni govor i u radu s djecom; Martin bez etikete je manifestacija posvećena vinu, vinogradarstvu i vinarima Istre, zadaci su očuvati tradiciju malih proizvođača vina bez etikete, obiteljsko obrađivanje vinograda i proizvodnja vina.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75" w:type="dxa"/>
        <w:tblLook w:val="04A0" w:firstRow="1" w:lastRow="0" w:firstColumn="1" w:lastColumn="0" w:noHBand="0" w:noVBand="1"/>
      </w:tblPr>
      <w:tblGrid>
        <w:gridCol w:w="2177"/>
        <w:gridCol w:w="1736"/>
        <w:gridCol w:w="1724"/>
        <w:gridCol w:w="2057"/>
        <w:gridCol w:w="1781"/>
      </w:tblGrid>
      <w:tr w:rsidR="00DA0668" w:rsidRPr="00DA0668" w:rsidTr="00DA0668">
        <w:trPr>
          <w:trHeight w:val="745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Pokazatelji rezultata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rPr>
          <w:trHeight w:val="1006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Realizacija i posjećenost manifestacija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3 manifestacije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3 manifestacije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3 manifestacije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3 manifestacije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4.3.     AKTIVNOST: IZDAVANJE PUBLIKACIJA – A280604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  <w:r w:rsidRPr="00DA0668">
        <w:rPr>
          <w:rFonts w:ascii="Arial" w:eastAsia="SimSun" w:hAnsi="Arial" w:cs="Arial"/>
          <w:lang w:eastAsia="hr-HR"/>
        </w:rPr>
        <w:t xml:space="preserve">Cilj je približiti tradicijsku kulturu Istre i putem tiskovina. </w:t>
      </w:r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Etnološko istraživanje glazbenoga </w:t>
      </w:r>
      <w:proofErr w:type="spellStart"/>
      <w:r w:rsidRPr="00DA0668">
        <w:rPr>
          <w:rFonts w:ascii="Arial" w:eastAsia="SimSun" w:hAnsi="Arial" w:cs="Arial"/>
          <w:color w:val="000000" w:themeColor="text1"/>
          <w:lang w:eastAsia="hr-HR"/>
        </w:rPr>
        <w:t>dvoglasja</w:t>
      </w:r>
      <w:proofErr w:type="spellEnd"/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i istarskoga identiteta naslov je doktorskog rada </w:t>
      </w:r>
      <w:proofErr w:type="spellStart"/>
      <w:r w:rsidRPr="00DA0668">
        <w:rPr>
          <w:rFonts w:ascii="Arial" w:eastAsia="SimSun" w:hAnsi="Arial" w:cs="Arial"/>
          <w:color w:val="000000" w:themeColor="text1"/>
          <w:lang w:eastAsia="hr-HR"/>
        </w:rPr>
        <w:t>Noela</w:t>
      </w:r>
      <w:proofErr w:type="spellEnd"/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</w:t>
      </w:r>
      <w:proofErr w:type="spellStart"/>
      <w:r w:rsidRPr="00DA0668">
        <w:rPr>
          <w:rFonts w:ascii="Arial" w:eastAsia="SimSun" w:hAnsi="Arial" w:cs="Arial"/>
          <w:color w:val="000000" w:themeColor="text1"/>
          <w:lang w:eastAsia="hr-HR"/>
        </w:rPr>
        <w:t>Šurana</w:t>
      </w:r>
      <w:proofErr w:type="spellEnd"/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obranjenog 2021. godine na odsjeku za etnologiju i kulturnu antropologiju Filozofskog fakulteta Sveučilišta u Zagrebu, preoblikovan i nadopunjen doktorski rad uredio bi se u knjigu radnog naziva: NAŠ KANAT NI(JE) LIP: etnološko istraživanje glazbenoga </w:t>
      </w:r>
      <w:proofErr w:type="spellStart"/>
      <w:r w:rsidRPr="00DA0668">
        <w:rPr>
          <w:rFonts w:ascii="Arial" w:eastAsia="SimSun" w:hAnsi="Arial" w:cs="Arial"/>
          <w:color w:val="000000" w:themeColor="text1"/>
          <w:lang w:eastAsia="hr-HR"/>
        </w:rPr>
        <w:t>dvoglasja</w:t>
      </w:r>
      <w:proofErr w:type="spellEnd"/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u Istri.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75" w:type="dxa"/>
        <w:tblLook w:val="04A0" w:firstRow="1" w:lastRow="0" w:firstColumn="1" w:lastColumn="0" w:noHBand="0" w:noVBand="1"/>
      </w:tblPr>
      <w:tblGrid>
        <w:gridCol w:w="2177"/>
        <w:gridCol w:w="1736"/>
        <w:gridCol w:w="1724"/>
        <w:gridCol w:w="2057"/>
        <w:gridCol w:w="1781"/>
      </w:tblGrid>
      <w:tr w:rsidR="00DA0668" w:rsidRPr="00DA0668" w:rsidTr="00DA0668">
        <w:trPr>
          <w:trHeight w:val="745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lastRenderedPageBreak/>
              <w:t>Pokazatelji rezultata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rPr>
          <w:trHeight w:val="1006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Realizacija publikacije i reakcija korisnika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 publikacija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 publikacija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 publikacija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1 publikacija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4.4.     AKTIVNOST: PREVENTIVNA ZAŠTITA – A280605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OBRAZLOŽENJE AKTIVNOSTI: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Cilj ovog programa je adekvatno zaštititi muzejsku građu i istovremeno je prezentirati javnosti. Planirane aktivnosti su nabavka </w:t>
      </w:r>
      <w:proofErr w:type="spellStart"/>
      <w:r w:rsidRPr="00DA0668">
        <w:rPr>
          <w:rFonts w:ascii="Arial" w:eastAsia="SimSun" w:hAnsi="Arial" w:cs="Arial"/>
          <w:color w:val="000000" w:themeColor="text1"/>
          <w:lang w:eastAsia="hr-HR"/>
        </w:rPr>
        <w:t>odvlaživača</w:t>
      </w:r>
      <w:proofErr w:type="spellEnd"/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zraka, </w:t>
      </w:r>
      <w:proofErr w:type="spellStart"/>
      <w:r w:rsidRPr="00DA0668">
        <w:rPr>
          <w:rFonts w:ascii="Arial" w:eastAsia="SimSun" w:hAnsi="Arial" w:cs="Arial"/>
          <w:color w:val="000000" w:themeColor="text1"/>
          <w:lang w:eastAsia="hr-HR"/>
        </w:rPr>
        <w:t>fumigacija</w:t>
      </w:r>
      <w:proofErr w:type="spellEnd"/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prostorija </w:t>
      </w:r>
      <w:proofErr w:type="spellStart"/>
      <w:r w:rsidRPr="00DA0668">
        <w:rPr>
          <w:rFonts w:ascii="Arial" w:eastAsia="SimSun" w:hAnsi="Arial" w:cs="Arial"/>
          <w:color w:val="000000" w:themeColor="text1"/>
          <w:lang w:eastAsia="hr-HR"/>
        </w:rPr>
        <w:t>čuvaonica</w:t>
      </w:r>
      <w:proofErr w:type="spellEnd"/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te nabava </w:t>
      </w:r>
      <w:proofErr w:type="spellStart"/>
      <w:r w:rsidRPr="00DA0668">
        <w:rPr>
          <w:rFonts w:ascii="Arial" w:eastAsia="SimSun" w:hAnsi="Arial" w:cs="Arial"/>
          <w:color w:val="000000" w:themeColor="text1"/>
          <w:lang w:eastAsia="hr-HR"/>
        </w:rPr>
        <w:t>beskiselinskih</w:t>
      </w:r>
      <w:proofErr w:type="spellEnd"/>
      <w:r w:rsidRPr="00DA0668">
        <w:rPr>
          <w:rFonts w:ascii="Arial" w:eastAsia="SimSun" w:hAnsi="Arial" w:cs="Arial"/>
          <w:color w:val="000000" w:themeColor="text1"/>
          <w:lang w:eastAsia="hr-HR"/>
        </w:rPr>
        <w:t xml:space="preserve"> kutija</w:t>
      </w:r>
      <w:r w:rsidRPr="00DA0668">
        <w:rPr>
          <w:rFonts w:ascii="Arial" w:eastAsia="SimSun" w:hAnsi="Arial" w:cs="Arial"/>
          <w:lang w:eastAsia="hr-HR"/>
        </w:rPr>
        <w:t xml:space="preserve">.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color w:val="000000" w:themeColor="text1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/>
          <w:lang w:eastAsia="hr-HR"/>
        </w:rPr>
        <w:t>CILJ USPJEŠNOSTI:</w:t>
      </w:r>
      <w:r w:rsidRPr="00DA0668">
        <w:rPr>
          <w:rFonts w:ascii="Arial" w:eastAsia="Times New Roman" w:hAnsi="Arial" w:cs="Arial"/>
          <w:bCs/>
          <w:lang w:eastAsia="hr-HR"/>
        </w:rPr>
        <w:t xml:space="preserve">  1. Konkurentno i inovativno gospodarstvo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bCs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1.5. Poticanje razvoja kulture i medija</w:t>
      </w:r>
    </w:p>
    <w:p w:rsidR="00DA0668" w:rsidRPr="00DA0668" w:rsidRDefault="00DA0668" w:rsidP="00DA0668">
      <w:pPr>
        <w:spacing w:after="0" w:line="240" w:lineRule="auto"/>
        <w:rPr>
          <w:rFonts w:ascii="Arial" w:eastAsia="Times New Roman" w:hAnsi="Arial" w:cs="Arial"/>
          <w:b/>
          <w:lang w:eastAsia="hr-HR"/>
        </w:rPr>
      </w:pPr>
      <w:r w:rsidRPr="00DA0668">
        <w:rPr>
          <w:rFonts w:ascii="Arial" w:eastAsia="Times New Roman" w:hAnsi="Arial" w:cs="Arial"/>
          <w:bCs/>
          <w:lang w:eastAsia="hr-HR"/>
        </w:rPr>
        <w:t>POSEBNI CILJ: 4.2. Razvoj kulturnog sektora, te jačanje kulturnog identiteta, baštine i tradicije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DA0668">
        <w:rPr>
          <w:rFonts w:ascii="Arial" w:eastAsia="Times New Roman" w:hAnsi="Arial" w:cs="Arial"/>
          <w:lang w:eastAsia="hr-HR"/>
        </w:rPr>
        <w:t>MJERE: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b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b/>
          <w:lang w:eastAsia="hr-HR"/>
        </w:rPr>
        <w:t>POKAZATELJI USPJEŠNOSTI</w:t>
      </w:r>
      <w:r w:rsidRPr="00DA0668">
        <w:rPr>
          <w:rFonts w:ascii="Arial" w:eastAsia="SimSun" w:hAnsi="Arial" w:cs="Arial"/>
          <w:lang w:eastAsia="hr-HR"/>
        </w:rPr>
        <w:t xml:space="preserve">: 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DA0668">
        <w:rPr>
          <w:rFonts w:ascii="Arial" w:eastAsia="SimSun" w:hAnsi="Arial" w:cs="Arial"/>
          <w:lang w:eastAsia="hr-HR"/>
        </w:rPr>
        <w:t>Mjera: 4.2.3. Očuvanje nematerijalne baštine, obnova materijalne baštine te njihova valorizacija i prezentacija</w:t>
      </w: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tbl>
      <w:tblPr>
        <w:tblStyle w:val="Reetkatablice1"/>
        <w:tblW w:w="9475" w:type="dxa"/>
        <w:tblLook w:val="04A0" w:firstRow="1" w:lastRow="0" w:firstColumn="1" w:lastColumn="0" w:noHBand="0" w:noVBand="1"/>
      </w:tblPr>
      <w:tblGrid>
        <w:gridCol w:w="2177"/>
        <w:gridCol w:w="1736"/>
        <w:gridCol w:w="1724"/>
        <w:gridCol w:w="2057"/>
        <w:gridCol w:w="1781"/>
      </w:tblGrid>
      <w:tr w:rsidR="00DA0668" w:rsidRPr="00DA0668" w:rsidTr="00DA0668">
        <w:trPr>
          <w:trHeight w:val="745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both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Pokazatelji rezultata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Početna vrijednost 2024.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Ciljna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vrijednost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2026.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Ciljna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 xml:space="preserve">vrijednost </w:t>
            </w:r>
          </w:p>
          <w:p w:rsidR="00DA0668" w:rsidRPr="00DA0668" w:rsidRDefault="00DA0668" w:rsidP="00DA0668">
            <w:pPr>
              <w:jc w:val="center"/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2027.</w:t>
            </w:r>
          </w:p>
        </w:tc>
      </w:tr>
      <w:tr w:rsidR="00DA0668" w:rsidRPr="00DA0668" w:rsidTr="00DA0668">
        <w:trPr>
          <w:trHeight w:val="1006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pPr>
              <w:rPr>
                <w:rFonts w:ascii="Arial" w:eastAsia="SimSun" w:hAnsi="Arial" w:cs="Arial"/>
                <w:lang w:eastAsia="hr-HR"/>
              </w:rPr>
            </w:pPr>
            <w:r w:rsidRPr="00DA0668">
              <w:rPr>
                <w:rFonts w:ascii="Arial" w:eastAsia="SimSun" w:hAnsi="Arial" w:cs="Arial"/>
                <w:lang w:eastAsia="hr-HR"/>
              </w:rPr>
              <w:t>Zaštićena muzejska građa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Kontinuirano provođenje mjera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Kontinuirano provođenje mjera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Kontinuirano provođenje mjera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68" w:rsidRPr="00DA0668" w:rsidRDefault="00DA0668" w:rsidP="00DA0668">
            <w:r w:rsidRPr="00DA0668">
              <w:rPr>
                <w:rFonts w:ascii="Arial" w:eastAsia="SimSun" w:hAnsi="Arial" w:cs="Arial"/>
                <w:lang w:eastAsia="hr-HR"/>
              </w:rPr>
              <w:t>Kontinuirano provođenje mjera</w:t>
            </w:r>
          </w:p>
        </w:tc>
      </w:tr>
    </w:tbl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:rsidR="00DA0668" w:rsidRPr="00DA0668" w:rsidRDefault="00DA0668" w:rsidP="00DA0668">
      <w:pPr>
        <w:spacing w:line="256" w:lineRule="auto"/>
        <w:rPr>
          <w:rFonts w:ascii="Calibri" w:eastAsia="Calibri" w:hAnsi="Calibri" w:cs="Times New Roman"/>
        </w:rPr>
      </w:pPr>
    </w:p>
    <w:p w:rsidR="00547007" w:rsidRPr="00547007" w:rsidRDefault="00547007" w:rsidP="00547007">
      <w:pPr>
        <w:pStyle w:val="Odlomakpopisa"/>
        <w:ind w:hanging="750"/>
        <w:jc w:val="right"/>
        <w:rPr>
          <w:rFonts w:ascii="Arial" w:eastAsia="SimSun" w:hAnsi="Arial" w:cs="Arial"/>
          <w:lang w:eastAsia="hr-HR"/>
        </w:rPr>
      </w:pPr>
      <w:r w:rsidRPr="00547007">
        <w:rPr>
          <w:rFonts w:ascii="Arial" w:eastAsia="SimSun" w:hAnsi="Arial" w:cs="Arial"/>
          <w:lang w:eastAsia="hr-HR"/>
        </w:rPr>
        <w:t>Predsjednik Upravnog vijeća EMI/MEI</w:t>
      </w:r>
    </w:p>
    <w:p w:rsidR="001A2ADF" w:rsidRPr="00A90869" w:rsidRDefault="00547007" w:rsidP="00547007">
      <w:pPr>
        <w:pStyle w:val="Odlomakpopisa"/>
        <w:spacing w:after="0" w:line="240" w:lineRule="auto"/>
        <w:ind w:left="0" w:hanging="750"/>
        <w:jc w:val="right"/>
        <w:rPr>
          <w:rFonts w:ascii="Arial" w:eastAsia="SimSun" w:hAnsi="Arial" w:cs="Arial"/>
          <w:lang w:eastAsia="hr-HR"/>
        </w:rPr>
      </w:pP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</w:r>
      <w:r w:rsidRPr="00547007">
        <w:rPr>
          <w:rFonts w:ascii="Arial" w:eastAsia="SimSun" w:hAnsi="Arial" w:cs="Arial"/>
          <w:lang w:eastAsia="hr-HR"/>
        </w:rPr>
        <w:tab/>
        <w:t xml:space="preserve">dr. </w:t>
      </w:r>
      <w:proofErr w:type="spellStart"/>
      <w:r w:rsidRPr="00547007">
        <w:rPr>
          <w:rFonts w:ascii="Arial" w:eastAsia="SimSun" w:hAnsi="Arial" w:cs="Arial"/>
          <w:lang w:eastAsia="hr-HR"/>
        </w:rPr>
        <w:t>sc</w:t>
      </w:r>
      <w:proofErr w:type="spellEnd"/>
      <w:r w:rsidRPr="00547007">
        <w:rPr>
          <w:rFonts w:ascii="Arial" w:eastAsia="SimSun" w:hAnsi="Arial" w:cs="Arial"/>
          <w:lang w:eastAsia="hr-HR"/>
        </w:rPr>
        <w:t>. Robert Matijašić</w:t>
      </w:r>
      <w:bookmarkStart w:id="0" w:name="_GoBack"/>
      <w:bookmarkEnd w:id="0"/>
    </w:p>
    <w:sectPr w:rsidR="001A2ADF" w:rsidRPr="00A90869" w:rsidSect="00B334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1EE" w:rsidRDefault="003211EE" w:rsidP="00D34CF7">
      <w:pPr>
        <w:spacing w:after="0" w:line="240" w:lineRule="auto"/>
      </w:pPr>
      <w:r>
        <w:separator/>
      </w:r>
    </w:p>
  </w:endnote>
  <w:endnote w:type="continuationSeparator" w:id="0">
    <w:p w:rsidR="003211EE" w:rsidRDefault="003211EE" w:rsidP="00D3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CF7" w:rsidRDefault="00D34C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1EE" w:rsidRDefault="003211EE" w:rsidP="00D34CF7">
      <w:pPr>
        <w:spacing w:after="0" w:line="240" w:lineRule="auto"/>
      </w:pPr>
      <w:r>
        <w:separator/>
      </w:r>
    </w:p>
  </w:footnote>
  <w:footnote w:type="continuationSeparator" w:id="0">
    <w:p w:rsidR="003211EE" w:rsidRDefault="003211EE" w:rsidP="00D34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D2589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A404DFB"/>
    <w:multiLevelType w:val="hybridMultilevel"/>
    <w:tmpl w:val="BBA89798"/>
    <w:lvl w:ilvl="0" w:tplc="7C3A1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91584"/>
    <w:multiLevelType w:val="hybridMultilevel"/>
    <w:tmpl w:val="1D40A8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7002B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67BF5756"/>
    <w:multiLevelType w:val="hybridMultilevel"/>
    <w:tmpl w:val="C0CA8F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C4939"/>
    <w:multiLevelType w:val="multilevel"/>
    <w:tmpl w:val="B22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5F0416D"/>
    <w:multiLevelType w:val="hybridMultilevel"/>
    <w:tmpl w:val="4578A242"/>
    <w:lvl w:ilvl="0" w:tplc="B77EF7B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D7F65"/>
    <w:multiLevelType w:val="hybridMultilevel"/>
    <w:tmpl w:val="C00AF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94B"/>
    <w:rsid w:val="00035296"/>
    <w:rsid w:val="000375A9"/>
    <w:rsid w:val="00044759"/>
    <w:rsid w:val="00045740"/>
    <w:rsid w:val="00046316"/>
    <w:rsid w:val="00053AF5"/>
    <w:rsid w:val="00060052"/>
    <w:rsid w:val="0006036D"/>
    <w:rsid w:val="00082160"/>
    <w:rsid w:val="0009165D"/>
    <w:rsid w:val="000A1A21"/>
    <w:rsid w:val="000C69BA"/>
    <w:rsid w:val="000D0005"/>
    <w:rsid w:val="00102136"/>
    <w:rsid w:val="00107C16"/>
    <w:rsid w:val="001113E0"/>
    <w:rsid w:val="001224A0"/>
    <w:rsid w:val="001262B8"/>
    <w:rsid w:val="001329E1"/>
    <w:rsid w:val="001425C4"/>
    <w:rsid w:val="0014498D"/>
    <w:rsid w:val="00146A4E"/>
    <w:rsid w:val="001510AB"/>
    <w:rsid w:val="00177C87"/>
    <w:rsid w:val="00180270"/>
    <w:rsid w:val="00185E48"/>
    <w:rsid w:val="001A2ADF"/>
    <w:rsid w:val="001F6AE9"/>
    <w:rsid w:val="00232E82"/>
    <w:rsid w:val="00234DB6"/>
    <w:rsid w:val="00245E44"/>
    <w:rsid w:val="00265275"/>
    <w:rsid w:val="002B0F84"/>
    <w:rsid w:val="002B162A"/>
    <w:rsid w:val="002E7FA1"/>
    <w:rsid w:val="002F5510"/>
    <w:rsid w:val="00317770"/>
    <w:rsid w:val="003211EE"/>
    <w:rsid w:val="00332164"/>
    <w:rsid w:val="00340D48"/>
    <w:rsid w:val="00370AC3"/>
    <w:rsid w:val="003B1E40"/>
    <w:rsid w:val="003B619C"/>
    <w:rsid w:val="003C0B32"/>
    <w:rsid w:val="003C31C5"/>
    <w:rsid w:val="003D56B8"/>
    <w:rsid w:val="003E7017"/>
    <w:rsid w:val="003F3F27"/>
    <w:rsid w:val="003F6743"/>
    <w:rsid w:val="003F77E1"/>
    <w:rsid w:val="00414DA6"/>
    <w:rsid w:val="00415BA4"/>
    <w:rsid w:val="00425735"/>
    <w:rsid w:val="00437DC8"/>
    <w:rsid w:val="00446588"/>
    <w:rsid w:val="00446BB4"/>
    <w:rsid w:val="00451F7A"/>
    <w:rsid w:val="004639F1"/>
    <w:rsid w:val="00473225"/>
    <w:rsid w:val="00474F5E"/>
    <w:rsid w:val="00497058"/>
    <w:rsid w:val="004E0C5A"/>
    <w:rsid w:val="00501B42"/>
    <w:rsid w:val="00501DCF"/>
    <w:rsid w:val="0050314A"/>
    <w:rsid w:val="00520564"/>
    <w:rsid w:val="0052148B"/>
    <w:rsid w:val="005247B9"/>
    <w:rsid w:val="00532160"/>
    <w:rsid w:val="005340EF"/>
    <w:rsid w:val="00541FE2"/>
    <w:rsid w:val="0054534B"/>
    <w:rsid w:val="00547007"/>
    <w:rsid w:val="0058309F"/>
    <w:rsid w:val="0058459F"/>
    <w:rsid w:val="00590C67"/>
    <w:rsid w:val="005A3334"/>
    <w:rsid w:val="005F03DA"/>
    <w:rsid w:val="005F6D83"/>
    <w:rsid w:val="00625771"/>
    <w:rsid w:val="006267A8"/>
    <w:rsid w:val="0063112B"/>
    <w:rsid w:val="00640F5B"/>
    <w:rsid w:val="00655291"/>
    <w:rsid w:val="00661EB9"/>
    <w:rsid w:val="006649F1"/>
    <w:rsid w:val="00682470"/>
    <w:rsid w:val="006A2973"/>
    <w:rsid w:val="006A7E21"/>
    <w:rsid w:val="006B0AFF"/>
    <w:rsid w:val="006C2787"/>
    <w:rsid w:val="006C7BA8"/>
    <w:rsid w:val="006E5962"/>
    <w:rsid w:val="006E7688"/>
    <w:rsid w:val="007116C8"/>
    <w:rsid w:val="007A4831"/>
    <w:rsid w:val="007B1058"/>
    <w:rsid w:val="007E2E3E"/>
    <w:rsid w:val="00813038"/>
    <w:rsid w:val="0082376F"/>
    <w:rsid w:val="0083075C"/>
    <w:rsid w:val="00845D94"/>
    <w:rsid w:val="0086510E"/>
    <w:rsid w:val="00881F3C"/>
    <w:rsid w:val="008B45CC"/>
    <w:rsid w:val="008C1C48"/>
    <w:rsid w:val="008D07D7"/>
    <w:rsid w:val="008E49C8"/>
    <w:rsid w:val="00901C8E"/>
    <w:rsid w:val="009121A1"/>
    <w:rsid w:val="0091501C"/>
    <w:rsid w:val="00975FDC"/>
    <w:rsid w:val="0098094B"/>
    <w:rsid w:val="00986C3F"/>
    <w:rsid w:val="009B4EA1"/>
    <w:rsid w:val="009C1491"/>
    <w:rsid w:val="009E4D0E"/>
    <w:rsid w:val="00A12B96"/>
    <w:rsid w:val="00A36FFF"/>
    <w:rsid w:val="00A61AB7"/>
    <w:rsid w:val="00A66B63"/>
    <w:rsid w:val="00A701B5"/>
    <w:rsid w:val="00A72985"/>
    <w:rsid w:val="00A775D3"/>
    <w:rsid w:val="00A90869"/>
    <w:rsid w:val="00AA3B07"/>
    <w:rsid w:val="00AA77E5"/>
    <w:rsid w:val="00AD1946"/>
    <w:rsid w:val="00AE7099"/>
    <w:rsid w:val="00AF0357"/>
    <w:rsid w:val="00B054FA"/>
    <w:rsid w:val="00B16F93"/>
    <w:rsid w:val="00B22736"/>
    <w:rsid w:val="00B24C5F"/>
    <w:rsid w:val="00B33427"/>
    <w:rsid w:val="00B55F13"/>
    <w:rsid w:val="00B706B1"/>
    <w:rsid w:val="00BA27AC"/>
    <w:rsid w:val="00BA5054"/>
    <w:rsid w:val="00BD5087"/>
    <w:rsid w:val="00BE37D6"/>
    <w:rsid w:val="00BE5B13"/>
    <w:rsid w:val="00BF369D"/>
    <w:rsid w:val="00C10AEA"/>
    <w:rsid w:val="00C26077"/>
    <w:rsid w:val="00C61723"/>
    <w:rsid w:val="00C634DC"/>
    <w:rsid w:val="00C728F3"/>
    <w:rsid w:val="00C92155"/>
    <w:rsid w:val="00C95C09"/>
    <w:rsid w:val="00C96A51"/>
    <w:rsid w:val="00CA2F0A"/>
    <w:rsid w:val="00CB05BD"/>
    <w:rsid w:val="00CB53AC"/>
    <w:rsid w:val="00CC30A8"/>
    <w:rsid w:val="00CC57B8"/>
    <w:rsid w:val="00CE0456"/>
    <w:rsid w:val="00CE24E5"/>
    <w:rsid w:val="00CE37DF"/>
    <w:rsid w:val="00CE7359"/>
    <w:rsid w:val="00CF178C"/>
    <w:rsid w:val="00CF2F62"/>
    <w:rsid w:val="00D34CF7"/>
    <w:rsid w:val="00D41EEE"/>
    <w:rsid w:val="00D42679"/>
    <w:rsid w:val="00D465C9"/>
    <w:rsid w:val="00D551FC"/>
    <w:rsid w:val="00D669B0"/>
    <w:rsid w:val="00D71801"/>
    <w:rsid w:val="00DA0668"/>
    <w:rsid w:val="00DA6A26"/>
    <w:rsid w:val="00E031DA"/>
    <w:rsid w:val="00E17B67"/>
    <w:rsid w:val="00E44ABF"/>
    <w:rsid w:val="00E465A1"/>
    <w:rsid w:val="00E46FA9"/>
    <w:rsid w:val="00E5280B"/>
    <w:rsid w:val="00E615F2"/>
    <w:rsid w:val="00EA6AA9"/>
    <w:rsid w:val="00EC75AB"/>
    <w:rsid w:val="00ED6474"/>
    <w:rsid w:val="00EE0163"/>
    <w:rsid w:val="00EF0A1F"/>
    <w:rsid w:val="00EF0E5F"/>
    <w:rsid w:val="00F0457E"/>
    <w:rsid w:val="00F3073B"/>
    <w:rsid w:val="00F30D04"/>
    <w:rsid w:val="00F34C63"/>
    <w:rsid w:val="00F43B23"/>
    <w:rsid w:val="00F45E78"/>
    <w:rsid w:val="00F56889"/>
    <w:rsid w:val="00F64F65"/>
    <w:rsid w:val="00FB2D67"/>
    <w:rsid w:val="00FB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EBA33-4FA8-4EE7-A1B7-3D16CE7E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668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C69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qFormat/>
    <w:rsid w:val="000D0005"/>
    <w:rPr>
      <w:i/>
      <w:iCs/>
    </w:rPr>
  </w:style>
  <w:style w:type="paragraph" w:styleId="Odlomakpopisa">
    <w:name w:val="List Paragraph"/>
    <w:basedOn w:val="Normal"/>
    <w:uiPriority w:val="34"/>
    <w:qFormat/>
    <w:rsid w:val="0065529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4CF7"/>
  </w:style>
  <w:style w:type="paragraph" w:styleId="Podnoje">
    <w:name w:val="footer"/>
    <w:basedOn w:val="Normal"/>
    <w:link w:val="Podno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4CF7"/>
  </w:style>
  <w:style w:type="character" w:customStyle="1" w:styleId="Naslov2Char">
    <w:name w:val="Naslov 2 Char"/>
    <w:basedOn w:val="Zadanifontodlomka"/>
    <w:link w:val="Naslov2"/>
    <w:uiPriority w:val="9"/>
    <w:rsid w:val="000C69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styleId="Reetkatablice">
    <w:name w:val="Table Grid"/>
    <w:basedOn w:val="Obinatablica"/>
    <w:uiPriority w:val="39"/>
    <w:rsid w:val="003F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Zadanifontodlomka"/>
    <w:rsid w:val="003F3F27"/>
    <w:rPr>
      <w:rFonts w:ascii="Helvetica" w:hAnsi="Helvetica" w:hint="default"/>
      <w:b w:val="0"/>
      <w:bCs w:val="0"/>
      <w:i w:val="0"/>
      <w:iCs w:val="0"/>
      <w:color w:val="231F20"/>
      <w:sz w:val="18"/>
      <w:szCs w:val="18"/>
    </w:rPr>
  </w:style>
  <w:style w:type="table" w:customStyle="1" w:styleId="Reetkatablice1">
    <w:name w:val="Rešetka tablice1"/>
    <w:basedOn w:val="Obinatablica"/>
    <w:next w:val="Reetkatablice"/>
    <w:uiPriority w:val="39"/>
    <w:rsid w:val="00DA06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3F2AE-6CDA-4479-8C44-91BD52CE3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9</Pages>
  <Words>3201</Words>
  <Characters>18247</Characters>
  <Application>Microsoft Office Word</Application>
  <DocSecurity>0</DocSecurity>
  <Lines>152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Microsoftov račun</cp:lastModifiedBy>
  <cp:revision>92</cp:revision>
  <dcterms:created xsi:type="dcterms:W3CDTF">2020-09-29T12:40:00Z</dcterms:created>
  <dcterms:modified xsi:type="dcterms:W3CDTF">2024-10-28T13:04:00Z</dcterms:modified>
</cp:coreProperties>
</file>